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1550" w:rsidRPr="0008375F" w:rsidRDefault="005D1550" w:rsidP="0008375F">
      <w:pPr>
        <w:pBdr>
          <w:top w:val="single" w:sz="4" w:space="1" w:color="auto"/>
          <w:left w:val="single" w:sz="4" w:space="4" w:color="auto"/>
          <w:bottom w:val="single" w:sz="4" w:space="1" w:color="auto"/>
          <w:right w:val="single" w:sz="4" w:space="4" w:color="auto"/>
        </w:pBdr>
        <w:shd w:val="clear" w:color="auto" w:fill="BFBFBF" w:themeFill="background1" w:themeFillShade="BF"/>
        <w:jc w:val="center"/>
        <w:rPr>
          <w:rFonts w:ascii="Century Gothic" w:hAnsi="Century Gothic"/>
          <w:b/>
          <w:sz w:val="16"/>
          <w:szCs w:val="16"/>
        </w:rPr>
      </w:pPr>
      <w:r w:rsidRPr="0008375F">
        <w:rPr>
          <w:rFonts w:ascii="Century Gothic" w:hAnsi="Century Gothic"/>
          <w:b/>
          <w:sz w:val="16"/>
          <w:szCs w:val="16"/>
        </w:rPr>
        <w:t>Présentation des circuits des treize grands lacs</w:t>
      </w:r>
    </w:p>
    <w:p w:rsidR="005D1550" w:rsidRDefault="005D1550" w:rsidP="0008375F">
      <w:pPr>
        <w:pBdr>
          <w:top w:val="single" w:sz="4" w:space="1" w:color="auto"/>
          <w:left w:val="single" w:sz="4" w:space="4" w:color="auto"/>
          <w:bottom w:val="single" w:sz="4" w:space="1" w:color="auto"/>
          <w:right w:val="single" w:sz="4" w:space="4" w:color="auto"/>
        </w:pBdr>
        <w:shd w:val="clear" w:color="auto" w:fill="BFBFBF" w:themeFill="background1" w:themeFillShade="BF"/>
        <w:jc w:val="center"/>
        <w:rPr>
          <w:rFonts w:ascii="Century Gothic" w:hAnsi="Century Gothic"/>
          <w:b/>
          <w:sz w:val="16"/>
          <w:szCs w:val="16"/>
        </w:rPr>
      </w:pPr>
      <w:bookmarkStart w:id="0" w:name="_GoBack"/>
      <w:bookmarkEnd w:id="0"/>
    </w:p>
    <w:p w:rsidR="005D1550" w:rsidRPr="005D1550" w:rsidRDefault="005D1550" w:rsidP="0008375F">
      <w:pPr>
        <w:pBdr>
          <w:top w:val="single" w:sz="4" w:space="1" w:color="auto"/>
          <w:left w:val="single" w:sz="4" w:space="4" w:color="auto"/>
          <w:bottom w:val="single" w:sz="4" w:space="1" w:color="auto"/>
          <w:right w:val="single" w:sz="4" w:space="4" w:color="auto"/>
        </w:pBdr>
        <w:shd w:val="clear" w:color="auto" w:fill="BFBFBF" w:themeFill="background1" w:themeFillShade="BF"/>
        <w:jc w:val="center"/>
        <w:rPr>
          <w:rFonts w:ascii="Century Gothic" w:hAnsi="Century Gothic"/>
          <w:b/>
          <w:sz w:val="16"/>
          <w:szCs w:val="16"/>
        </w:rPr>
      </w:pPr>
      <w:r w:rsidRPr="005D1550">
        <w:rPr>
          <w:rFonts w:ascii="Century Gothic" w:hAnsi="Century Gothic"/>
          <w:b/>
          <w:sz w:val="16"/>
          <w:szCs w:val="16"/>
        </w:rPr>
        <w:t>Fiches techniques</w:t>
      </w:r>
    </w:p>
    <w:p w:rsidR="005D1550" w:rsidRPr="005D1550" w:rsidRDefault="005D1550" w:rsidP="005D1550">
      <w:pPr>
        <w:rPr>
          <w:rFonts w:ascii="Century Gothic" w:hAnsi="Century Gothic"/>
          <w:b/>
          <w:sz w:val="16"/>
          <w:szCs w:val="16"/>
        </w:rPr>
      </w:pP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Lac Témiscouata, pied du lac et barrage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Description générale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Cette portion du plan d’eau est caractérisé par la présence physique du sentier linéaire Le Petit </w:t>
      </w:r>
      <w:proofErr w:type="spellStart"/>
      <w:r w:rsidRPr="005D1550">
        <w:rPr>
          <w:rFonts w:ascii="Century Gothic" w:hAnsi="Century Gothic"/>
          <w:sz w:val="16"/>
          <w:szCs w:val="16"/>
        </w:rPr>
        <w:t>Témis</w:t>
      </w:r>
      <w:proofErr w:type="spellEnd"/>
      <w:r w:rsidRPr="005D1550">
        <w:rPr>
          <w:rFonts w:ascii="Century Gothic" w:hAnsi="Century Gothic"/>
          <w:sz w:val="16"/>
          <w:szCs w:val="16"/>
        </w:rPr>
        <w:t xml:space="preserve"> le long de la rive ouest, le site d’accueil/hébergement du Parc national du Lac Témiscouata sur </w:t>
      </w:r>
      <w:smartTag w:uri="urn:schemas-microsoft-com:office:smarttags" w:element="PersonName">
        <w:smartTagPr>
          <w:attr w:name="ProductID" w:val="la rive Est"/>
        </w:smartTagPr>
        <w:r w:rsidRPr="005D1550">
          <w:rPr>
            <w:rFonts w:ascii="Century Gothic" w:hAnsi="Century Gothic"/>
            <w:sz w:val="16"/>
            <w:szCs w:val="16"/>
          </w:rPr>
          <w:t>la rive Est</w:t>
        </w:r>
      </w:smartTag>
      <w:r w:rsidRPr="005D1550">
        <w:rPr>
          <w:rFonts w:ascii="Century Gothic" w:hAnsi="Century Gothic"/>
          <w:sz w:val="16"/>
          <w:szCs w:val="16"/>
        </w:rPr>
        <w:t xml:space="preserve"> et le barrage situé au pied du lac.</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On y retrouve également le camping plage de Ville de Dégelis ainsi que son restaurant et la marina de la municipalité.</w:t>
      </w:r>
    </w:p>
    <w:p w:rsidR="005D1550" w:rsidRPr="005D1550" w:rsidRDefault="005D1550" w:rsidP="005D1550">
      <w:pPr>
        <w:rPr>
          <w:rFonts w:ascii="Century Gothic" w:hAnsi="Century Gothic"/>
          <w:sz w:val="16"/>
          <w:szCs w:val="16"/>
        </w:rPr>
      </w:pP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Recommandations pour la mise en place des circuits nautiques</w:t>
      </w:r>
    </w:p>
    <w:p w:rsidR="005D1550" w:rsidRPr="005D1550" w:rsidRDefault="005D1550" w:rsidP="005D1550">
      <w:pPr>
        <w:jc w:val="center"/>
        <w:rPr>
          <w:rFonts w:ascii="Century Gothic" w:hAnsi="Century Gothic"/>
          <w:b/>
          <w:sz w:val="16"/>
          <w:szCs w:val="16"/>
        </w:rPr>
      </w:pPr>
    </w:p>
    <w:p w:rsidR="005D1550" w:rsidRPr="005D1550" w:rsidRDefault="005D1550" w:rsidP="005D1550">
      <w:pPr>
        <w:jc w:val="center"/>
        <w:rPr>
          <w:rFonts w:ascii="Century Gothic" w:hAnsi="Century Gothic"/>
          <w:b/>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Circuit 1</w:t>
      </w:r>
    </w:p>
    <w:p w:rsidR="005D1550" w:rsidRPr="005D1550" w:rsidRDefault="005D1550" w:rsidP="005D1550">
      <w:pPr>
        <w:rPr>
          <w:rFonts w:ascii="Century Gothic" w:hAnsi="Century Gothic"/>
          <w:b/>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À partir du débarcadère de la marina, vous aurez l’opportunité d’entreprendre votre randonnée du côté ouest en logeant la piste cyclable Le Petit </w:t>
      </w:r>
      <w:proofErr w:type="spellStart"/>
      <w:r w:rsidRPr="005D1550">
        <w:rPr>
          <w:rFonts w:ascii="Century Gothic" w:hAnsi="Century Gothic"/>
          <w:sz w:val="16"/>
          <w:szCs w:val="16"/>
        </w:rPr>
        <w:t>Témis</w:t>
      </w:r>
      <w:proofErr w:type="spellEnd"/>
      <w:r w:rsidRPr="005D1550">
        <w:rPr>
          <w:rFonts w:ascii="Century Gothic" w:hAnsi="Century Gothic"/>
          <w:sz w:val="16"/>
          <w:szCs w:val="16"/>
        </w:rPr>
        <w:t xml:space="preserve">. Ce secteur est plutôt en retrait de la civilisation et offre de magnifique point de vue sur les montagnes qui surplombe le Lac Témiscouata. Plusieurs haltes de repos aménagés par le Petit </w:t>
      </w:r>
      <w:proofErr w:type="spellStart"/>
      <w:r w:rsidRPr="005D1550">
        <w:rPr>
          <w:rFonts w:ascii="Century Gothic" w:hAnsi="Century Gothic"/>
          <w:sz w:val="16"/>
          <w:szCs w:val="16"/>
        </w:rPr>
        <w:t>Témis</w:t>
      </w:r>
      <w:proofErr w:type="spellEnd"/>
      <w:r w:rsidRPr="005D1550">
        <w:rPr>
          <w:rFonts w:ascii="Century Gothic" w:hAnsi="Century Gothic"/>
          <w:sz w:val="16"/>
          <w:szCs w:val="16"/>
        </w:rPr>
        <w:t xml:space="preserve"> sont accessibles pour le randonneur grâce à l’accès à de petites plages très intéressantes afin d’y faire un arrêt, un pique-nique en famille ou simplement pour y admirer la nature.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À environ cinq kilomètres de la Marina, contourner l’île de Notre-Dame-du-Lac et prenez le temps d’y observer la présence de plusieurs plantes rares (selon la période). Il est strictement défendu de s’y amarrer, car cette île fait partie des secteurs de conservation protégés par le Parc national du Lac Témiscouata. À cet endroit, vous découvrirez de très beaux points de vue sur la ville de Témiscouata-sur-le-Lac, secteur Notre-Dame-du-Lac, l’exploitation du milieu agricole, ainsi que la Grande baie.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Par la suite, le randonneur pourra entreprendre la traversée du lac pour se diriger vers l’entrée de </w:t>
      </w:r>
      <w:smartTag w:uri="urn:schemas-microsoft-com:office:smarttags" w:element="PersonName">
        <w:smartTagPr>
          <w:attr w:name="ProductID" w:val="la grande Baie"/>
        </w:smartTagPr>
        <w:r w:rsidRPr="005D1550">
          <w:rPr>
            <w:rFonts w:ascii="Century Gothic" w:hAnsi="Century Gothic"/>
            <w:sz w:val="16"/>
            <w:szCs w:val="16"/>
          </w:rPr>
          <w:t>la Grande Baie</w:t>
        </w:r>
      </w:smartTag>
      <w:r w:rsidRPr="005D1550">
        <w:rPr>
          <w:rFonts w:ascii="Century Gothic" w:hAnsi="Century Gothic"/>
          <w:sz w:val="16"/>
          <w:szCs w:val="16"/>
        </w:rPr>
        <w:t xml:space="preserve"> (secteur parc national, rive est). On y retrouve la présence de magnifiques pins blancs et rouges, une flore particulièrement d’intérêt et de petites baies qui nous protègent des vagues et du vent.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smartTag w:uri="urn:schemas-microsoft-com:office:smarttags" w:element="PersonName">
        <w:smartTagPr>
          <w:attr w:name="ProductID" w:val="la grande Baie"/>
        </w:smartTagPr>
        <w:r w:rsidRPr="005D1550">
          <w:rPr>
            <w:rFonts w:ascii="Century Gothic" w:hAnsi="Century Gothic"/>
            <w:sz w:val="16"/>
            <w:szCs w:val="16"/>
          </w:rPr>
          <w:t>La Grande Baie</w:t>
        </w:r>
      </w:smartTag>
      <w:r w:rsidRPr="005D1550">
        <w:rPr>
          <w:rFonts w:ascii="Century Gothic" w:hAnsi="Century Gothic"/>
          <w:sz w:val="16"/>
          <w:szCs w:val="16"/>
        </w:rPr>
        <w:t xml:space="preserve"> est un site d’arrêt extrêmement intéressant pour y faire l’observation du pygargue à tête blanche, du martin-pêcheur, sans oublier le balbuzard pêcheur. À l’intérieur de la baie, on y trouve une très belle plage pour effectuer votre pique-nique, de la baignade sans surveillance.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b/>
          <w:sz w:val="16"/>
          <w:szCs w:val="16"/>
          <w:u w:val="single"/>
        </w:rPr>
      </w:pPr>
      <w:r w:rsidRPr="005D1550">
        <w:rPr>
          <w:rFonts w:ascii="Century Gothic" w:hAnsi="Century Gothic"/>
          <w:b/>
          <w:sz w:val="16"/>
          <w:szCs w:val="16"/>
          <w:u w:val="single"/>
        </w:rPr>
        <w:t>Pour les amateurs de randonnée pédestre, un accès au sentier national du Bas-Saint-Laurent passe dans ce secteur et offre l’opportunité  de rejoindre le site d’accueil/hébergement du Parc national du Lac Témiscouata (</w:t>
      </w:r>
      <w:smartTag w:uri="urn:schemas-microsoft-com:office:smarttags" w:element="metricconverter">
        <w:smartTagPr>
          <w:attr w:name="ProductID" w:val="5 km"/>
        </w:smartTagPr>
        <w:r w:rsidRPr="005D1550">
          <w:rPr>
            <w:rFonts w:ascii="Century Gothic" w:hAnsi="Century Gothic"/>
            <w:b/>
            <w:sz w:val="16"/>
            <w:szCs w:val="16"/>
            <w:u w:val="single"/>
          </w:rPr>
          <w:t>5 km</w:t>
        </w:r>
      </w:smartTag>
      <w:r w:rsidRPr="005D1550">
        <w:rPr>
          <w:rFonts w:ascii="Century Gothic" w:hAnsi="Century Gothic"/>
          <w:b/>
          <w:sz w:val="16"/>
          <w:szCs w:val="16"/>
          <w:u w:val="single"/>
        </w:rPr>
        <w:t>) ou encore, au traversier le Corégone. (</w:t>
      </w:r>
      <w:smartTag w:uri="urn:schemas-microsoft-com:office:smarttags" w:element="metricconverter">
        <w:smartTagPr>
          <w:attr w:name="ProductID" w:val="10 km"/>
        </w:smartTagPr>
        <w:r w:rsidRPr="005D1550">
          <w:rPr>
            <w:rFonts w:ascii="Century Gothic" w:hAnsi="Century Gothic"/>
            <w:b/>
            <w:sz w:val="16"/>
            <w:szCs w:val="16"/>
            <w:u w:val="single"/>
          </w:rPr>
          <w:t>10 km</w:t>
        </w:r>
      </w:smartTag>
      <w:r w:rsidRPr="005D1550">
        <w:rPr>
          <w:rFonts w:ascii="Century Gothic" w:hAnsi="Century Gothic"/>
          <w:b/>
          <w:sz w:val="16"/>
          <w:szCs w:val="16"/>
          <w:u w:val="single"/>
        </w:rPr>
        <w:t>).</w:t>
      </w:r>
    </w:p>
    <w:p w:rsidR="005D1550" w:rsidRPr="005D1550" w:rsidRDefault="005D1550" w:rsidP="005D1550">
      <w:pPr>
        <w:rPr>
          <w:rFonts w:ascii="Century Gothic" w:hAnsi="Century Gothic"/>
          <w:b/>
          <w:sz w:val="16"/>
          <w:szCs w:val="16"/>
          <w:u w:val="single"/>
        </w:rPr>
      </w:pPr>
    </w:p>
    <w:p w:rsidR="005D1550" w:rsidRPr="005D1550" w:rsidRDefault="005D1550" w:rsidP="005D1550">
      <w:pPr>
        <w:rPr>
          <w:rFonts w:ascii="Century Gothic" w:hAnsi="Century Gothic"/>
          <w:b/>
          <w:sz w:val="16"/>
          <w:szCs w:val="16"/>
          <w:u w:val="single"/>
        </w:rPr>
      </w:pPr>
      <w:r w:rsidRPr="005D1550">
        <w:rPr>
          <w:rFonts w:ascii="Century Gothic" w:hAnsi="Century Gothic"/>
          <w:sz w:val="16"/>
          <w:szCs w:val="16"/>
        </w:rPr>
        <w:t xml:space="preserve">Suite à votre arrêt, retrouvez le lac Témiscouata et longez la rive est. Vous aurez de très beaux points de vue sur la vallée de </w:t>
      </w:r>
      <w:smartTag w:uri="urn:schemas-microsoft-com:office:smarttags" w:element="PersonName">
        <w:smartTagPr>
          <w:attr w:name="ProductID" w:val="la rivi￨re Madawaska. Ce"/>
        </w:smartTagPr>
        <w:smartTag w:uri="urn:schemas-microsoft-com:office:smarttags" w:element="PersonName">
          <w:smartTagPr>
            <w:attr w:name="ProductID" w:val="la rivi￨re Madawaska."/>
          </w:smartTagPr>
          <w:r w:rsidRPr="005D1550">
            <w:rPr>
              <w:rFonts w:ascii="Century Gothic" w:hAnsi="Century Gothic"/>
              <w:sz w:val="16"/>
              <w:szCs w:val="16"/>
            </w:rPr>
            <w:t xml:space="preserve">la rivière </w:t>
          </w:r>
          <w:proofErr w:type="spellStart"/>
          <w:r w:rsidRPr="005D1550">
            <w:rPr>
              <w:rFonts w:ascii="Century Gothic" w:hAnsi="Century Gothic"/>
              <w:sz w:val="16"/>
              <w:szCs w:val="16"/>
            </w:rPr>
            <w:t>Madawaska</w:t>
          </w:r>
          <w:proofErr w:type="spellEnd"/>
          <w:r w:rsidRPr="005D1550">
            <w:rPr>
              <w:rFonts w:ascii="Century Gothic" w:hAnsi="Century Gothic"/>
              <w:sz w:val="16"/>
              <w:szCs w:val="16"/>
            </w:rPr>
            <w:t>.</w:t>
          </w:r>
        </w:smartTag>
        <w:r w:rsidRPr="005D1550">
          <w:rPr>
            <w:rFonts w:ascii="Century Gothic" w:hAnsi="Century Gothic"/>
            <w:sz w:val="16"/>
            <w:szCs w:val="16"/>
          </w:rPr>
          <w:t xml:space="preserve"> Ce</w:t>
        </w:r>
      </w:smartTag>
      <w:r w:rsidRPr="005D1550">
        <w:rPr>
          <w:rFonts w:ascii="Century Gothic" w:hAnsi="Century Gothic"/>
          <w:sz w:val="16"/>
          <w:szCs w:val="16"/>
        </w:rPr>
        <w:t xml:space="preserve"> secteur est également exploité par la présence de très beaux sites de villégiature pour les gens de la municipalité et de l’extérieur. De magnifiques résidences y sont aménagées dans le respect de l’environnement. Il y a quelques points qui nécessitent une revitalisation végétale, mais plusieurs efforts sont faits par les citoyens pour pallier à l’exploitation forestière qui fût effectuée par les années passées.</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Une mention spéciale doit être accordée aux plaisanciers de ce secteur pour le port de la ceinture de sécurité ainsi que de la cohabitation entre les embarcations motorisées et non motorisées des divers utilisateurs. Ceux-ci ont le souci de respecter les amateurs de randonnées kayaks/canots/voiliers et de ralentir leur vitesse avant de nous croiser. Bravo aux responsables de la Marina de Dégelis, aux citoyens et aux plaisanciers.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Circuit 2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À partir du Montagnais, 3</w:t>
      </w:r>
      <w:r w:rsidRPr="005D1550">
        <w:rPr>
          <w:rFonts w:ascii="Century Gothic" w:hAnsi="Century Gothic"/>
          <w:sz w:val="16"/>
          <w:szCs w:val="16"/>
          <w:vertAlign w:val="superscript"/>
        </w:rPr>
        <w:t>e</w:t>
      </w:r>
      <w:r w:rsidRPr="005D1550">
        <w:rPr>
          <w:rFonts w:ascii="Century Gothic" w:hAnsi="Century Gothic"/>
          <w:sz w:val="16"/>
          <w:szCs w:val="16"/>
        </w:rPr>
        <w:t xml:space="preserve"> porte d’entrée du Parc national du Lac Témiscouata, longer la rive est en direction sud jusqu’au camping-plage. Par la suite, traverser vers la section ouest du lac Témiscouata en respectant les limites d’accès du barrage de Ville de Dégelis.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Dans cette section, vous croiserez de très beaux sites de villégiatures et le Jardin de l’écluse. Prenez le temps d’y faire une visite, cela en vaut la peine.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lastRenderedPageBreak/>
        <w:t>Après avoir franchi les limites du barrage, remontez la rive ouest jusqu’au 3</w:t>
      </w:r>
      <w:r w:rsidRPr="005D1550">
        <w:rPr>
          <w:rFonts w:ascii="Century Gothic" w:hAnsi="Century Gothic"/>
          <w:sz w:val="16"/>
          <w:szCs w:val="16"/>
          <w:vertAlign w:val="superscript"/>
        </w:rPr>
        <w:t>e</w:t>
      </w:r>
      <w:r w:rsidRPr="005D1550">
        <w:rPr>
          <w:rFonts w:ascii="Century Gothic" w:hAnsi="Century Gothic"/>
          <w:sz w:val="16"/>
          <w:szCs w:val="16"/>
        </w:rPr>
        <w:t xml:space="preserve"> pont de la piste cyclable le Petit </w:t>
      </w:r>
      <w:proofErr w:type="spellStart"/>
      <w:r w:rsidRPr="005D1550">
        <w:rPr>
          <w:rFonts w:ascii="Century Gothic" w:hAnsi="Century Gothic"/>
          <w:sz w:val="16"/>
          <w:szCs w:val="16"/>
        </w:rPr>
        <w:t>Témis</w:t>
      </w:r>
      <w:proofErr w:type="spellEnd"/>
      <w:r w:rsidRPr="005D1550">
        <w:rPr>
          <w:rFonts w:ascii="Century Gothic" w:hAnsi="Century Gothic"/>
          <w:sz w:val="16"/>
          <w:szCs w:val="16"/>
        </w:rPr>
        <w:t xml:space="preserve">. Sur votre chemin, vous croiserez la marina de Dégelis. Il est possible d’y faire une pause pour le lunch, votre pique-nique ou simplement d’y faire une halte repos.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À la hauteur du 3</w:t>
      </w:r>
      <w:r w:rsidRPr="005D1550">
        <w:rPr>
          <w:rFonts w:ascii="Century Gothic" w:hAnsi="Century Gothic"/>
          <w:sz w:val="16"/>
          <w:szCs w:val="16"/>
          <w:vertAlign w:val="superscript"/>
        </w:rPr>
        <w:t>e</w:t>
      </w:r>
      <w:r w:rsidRPr="005D1550">
        <w:rPr>
          <w:rFonts w:ascii="Century Gothic" w:hAnsi="Century Gothic"/>
          <w:sz w:val="16"/>
          <w:szCs w:val="16"/>
        </w:rPr>
        <w:t xml:space="preserve"> pont, traversez le lac Témiscouata en direction est et revenez sur vos pas jusqu’à votre point de départ. Cette section vous permettra d’observer le Pygargue à tête blanche, de magnifiques pins blancs et rouges et vous aurez de très beaux points de vue sur la municipalité de Dégelis et la vallée de </w:t>
      </w:r>
      <w:smartTag w:uri="urn:schemas-microsoft-com:office:smarttags" w:element="PersonName">
        <w:smartTagPr>
          <w:attr w:name="ProductID" w:val="la rivi￨re Madawaska. Cette"/>
        </w:smartTagPr>
        <w:smartTag w:uri="urn:schemas-microsoft-com:office:smarttags" w:element="PersonName">
          <w:smartTagPr>
            <w:attr w:name="ProductID" w:val="la rivi￨re Madawaska."/>
          </w:smartTagPr>
          <w:r w:rsidRPr="005D1550">
            <w:rPr>
              <w:rFonts w:ascii="Century Gothic" w:hAnsi="Century Gothic"/>
              <w:sz w:val="16"/>
              <w:szCs w:val="16"/>
            </w:rPr>
            <w:t xml:space="preserve">la rivière </w:t>
          </w:r>
          <w:proofErr w:type="spellStart"/>
          <w:r w:rsidRPr="005D1550">
            <w:rPr>
              <w:rFonts w:ascii="Century Gothic" w:hAnsi="Century Gothic"/>
              <w:sz w:val="16"/>
              <w:szCs w:val="16"/>
            </w:rPr>
            <w:t>Madawaska</w:t>
          </w:r>
          <w:proofErr w:type="spellEnd"/>
          <w:r w:rsidRPr="005D1550">
            <w:rPr>
              <w:rFonts w:ascii="Century Gothic" w:hAnsi="Century Gothic"/>
              <w:sz w:val="16"/>
              <w:szCs w:val="16"/>
            </w:rPr>
            <w:t>.</w:t>
          </w:r>
        </w:smartTag>
        <w:r w:rsidRPr="005D1550">
          <w:rPr>
            <w:rFonts w:ascii="Century Gothic" w:hAnsi="Century Gothic"/>
            <w:sz w:val="16"/>
            <w:szCs w:val="16"/>
          </w:rPr>
          <w:t xml:space="preserve"> Cette</w:t>
        </w:r>
      </w:smartTag>
      <w:r w:rsidRPr="005D1550">
        <w:rPr>
          <w:rFonts w:ascii="Century Gothic" w:hAnsi="Century Gothic"/>
          <w:sz w:val="16"/>
          <w:szCs w:val="16"/>
        </w:rPr>
        <w:t xml:space="preserve"> section vous donnera l’occasion d’observer les amateurs de voile en pleine action.</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 </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Distance à parcourir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Marina de Dégelis-Grande Baie :</w:t>
      </w:r>
      <w:r w:rsidRPr="005D1550">
        <w:rPr>
          <w:rFonts w:ascii="Century Gothic" w:hAnsi="Century Gothic"/>
          <w:sz w:val="16"/>
          <w:szCs w:val="16"/>
        </w:rPr>
        <w:tab/>
      </w:r>
      <w:r w:rsidRPr="005D1550">
        <w:rPr>
          <w:rFonts w:ascii="Century Gothic" w:hAnsi="Century Gothic"/>
          <w:sz w:val="16"/>
          <w:szCs w:val="16"/>
        </w:rPr>
        <w:tab/>
        <w:t xml:space="preserve">Environ </w:t>
      </w:r>
      <w:smartTag w:uri="urn:schemas-microsoft-com:office:smarttags" w:element="metricconverter">
        <w:smartTagPr>
          <w:attr w:name="ProductID" w:val="12 km"/>
        </w:smartTagPr>
        <w:r w:rsidRPr="005D1550">
          <w:rPr>
            <w:rFonts w:ascii="Century Gothic" w:hAnsi="Century Gothic"/>
            <w:sz w:val="16"/>
            <w:szCs w:val="16"/>
          </w:rPr>
          <w:t>12 km</w:t>
        </w:r>
      </w:smartTag>
      <w:r w:rsidRPr="005D1550">
        <w:rPr>
          <w:rFonts w:ascii="Century Gothic" w:hAnsi="Century Gothic"/>
          <w:sz w:val="16"/>
          <w:szCs w:val="16"/>
        </w:rPr>
        <w:t>, aller-retour</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Camping-plage-Grande baie :</w:t>
      </w:r>
      <w:r w:rsidRPr="005D1550">
        <w:rPr>
          <w:rFonts w:ascii="Century Gothic" w:hAnsi="Century Gothic"/>
          <w:sz w:val="16"/>
          <w:szCs w:val="16"/>
        </w:rPr>
        <w:tab/>
      </w:r>
      <w:r w:rsidRPr="005D1550">
        <w:rPr>
          <w:rFonts w:ascii="Century Gothic" w:hAnsi="Century Gothic"/>
          <w:sz w:val="16"/>
          <w:szCs w:val="16"/>
        </w:rPr>
        <w:tab/>
        <w:t xml:space="preserve">Environ </w:t>
      </w:r>
      <w:smartTag w:uri="urn:schemas-microsoft-com:office:smarttags" w:element="metricconverter">
        <w:smartTagPr>
          <w:attr w:name="ProductID" w:val="32 km"/>
        </w:smartTagPr>
        <w:r w:rsidRPr="005D1550">
          <w:rPr>
            <w:rFonts w:ascii="Century Gothic" w:hAnsi="Century Gothic"/>
            <w:sz w:val="16"/>
            <w:szCs w:val="16"/>
          </w:rPr>
          <w:t>32 km</w:t>
        </w:r>
      </w:smartTag>
      <w:r w:rsidRPr="005D1550">
        <w:rPr>
          <w:rFonts w:ascii="Century Gothic" w:hAnsi="Century Gothic"/>
          <w:sz w:val="16"/>
          <w:szCs w:val="16"/>
        </w:rPr>
        <w:t>, aller-retour</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  </w:t>
      </w: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Centre du lac Témiscouata</w:t>
      </w: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Rivière Touladi-Traverse de Saint-Juste-du-Lac</w:t>
      </w:r>
    </w:p>
    <w:p w:rsidR="005D1550" w:rsidRPr="005D1550" w:rsidRDefault="005D1550" w:rsidP="005D1550">
      <w:pPr>
        <w:jc w:val="center"/>
        <w:rPr>
          <w:rFonts w:ascii="Century Gothic" w:hAnsi="Century Gothic"/>
          <w:b/>
          <w:sz w:val="16"/>
          <w:szCs w:val="16"/>
        </w:rPr>
      </w:pPr>
    </w:p>
    <w:p w:rsidR="005D1550" w:rsidRPr="005D1550" w:rsidRDefault="005D1550" w:rsidP="005D1550">
      <w:pPr>
        <w:rPr>
          <w:rFonts w:ascii="Century Gothic" w:hAnsi="Century Gothic"/>
          <w:b/>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Il est possible de circuler dans ce secteur en utilisant les débarcadères de la marina de Notre-Dame-du-Lac ou celle du </w:t>
      </w:r>
      <w:proofErr w:type="spellStart"/>
      <w:r w:rsidRPr="005D1550">
        <w:rPr>
          <w:rFonts w:ascii="Century Gothic" w:hAnsi="Century Gothic"/>
          <w:sz w:val="16"/>
          <w:szCs w:val="16"/>
        </w:rPr>
        <w:t>Sous Bois</w:t>
      </w:r>
      <w:proofErr w:type="spellEnd"/>
      <w:r w:rsidRPr="005D1550">
        <w:rPr>
          <w:rFonts w:ascii="Century Gothic" w:hAnsi="Century Gothic"/>
          <w:sz w:val="16"/>
          <w:szCs w:val="16"/>
        </w:rPr>
        <w:t xml:space="preserve"> de l’anse à Saint-Juste-du-Lac.</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Au </w:t>
      </w:r>
      <w:proofErr w:type="spellStart"/>
      <w:r w:rsidRPr="005D1550">
        <w:rPr>
          <w:rFonts w:ascii="Century Gothic" w:hAnsi="Century Gothic"/>
          <w:sz w:val="16"/>
          <w:szCs w:val="16"/>
        </w:rPr>
        <w:t>Sous Bois</w:t>
      </w:r>
      <w:proofErr w:type="spellEnd"/>
      <w:r w:rsidRPr="005D1550">
        <w:rPr>
          <w:rFonts w:ascii="Century Gothic" w:hAnsi="Century Gothic"/>
          <w:sz w:val="16"/>
          <w:szCs w:val="16"/>
        </w:rPr>
        <w:t xml:space="preserve"> de l’anse, </w:t>
      </w:r>
      <w:smartTag w:uri="urn:schemas-microsoft-com:office:smarttags" w:element="PersonName">
        <w:smartTagPr>
          <w:attr w:name="ProductID" w:val="La COOP Cinq"/>
        </w:smartTagPr>
        <w:r w:rsidRPr="005D1550">
          <w:rPr>
            <w:rFonts w:ascii="Century Gothic" w:hAnsi="Century Gothic"/>
            <w:sz w:val="16"/>
            <w:szCs w:val="16"/>
          </w:rPr>
          <w:t>la COOP Cinq</w:t>
        </w:r>
      </w:smartTag>
      <w:r w:rsidRPr="005D1550">
        <w:rPr>
          <w:rFonts w:ascii="Century Gothic" w:hAnsi="Century Gothic"/>
          <w:sz w:val="16"/>
          <w:szCs w:val="16"/>
        </w:rPr>
        <w:t xml:space="preserve"> saisons offre aux visiteurs, le service de location d’embarcation de kayak ou de canots. Un service de raccompagnement est offert par le producteur de services suite à une entente préalable avec ce dernier.</w:t>
      </w:r>
    </w:p>
    <w:p w:rsidR="005D1550" w:rsidRPr="005D1550" w:rsidRDefault="005D1550" w:rsidP="005D1550">
      <w:pPr>
        <w:rPr>
          <w:rFonts w:ascii="Century Gothic" w:hAnsi="Century Gothic"/>
          <w:b/>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Description générale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Nous naviguons dans un secteur du lac où la présence de sites de villégiature y est aménagée, le camping de la municipalité et sa plage et la présence de </w:t>
      </w:r>
      <w:smartTag w:uri="urn:schemas-microsoft-com:office:smarttags" w:element="PersonName">
        <w:smartTagPr>
          <w:attr w:name="ProductID" w:val="la magnifique Auberge Marie"/>
        </w:smartTagPr>
        <w:r w:rsidRPr="005D1550">
          <w:rPr>
            <w:rFonts w:ascii="Century Gothic" w:hAnsi="Century Gothic"/>
            <w:sz w:val="16"/>
            <w:szCs w:val="16"/>
          </w:rPr>
          <w:t>la magnifique Auberge Marie</w:t>
        </w:r>
      </w:smartTag>
      <w:r w:rsidRPr="005D1550">
        <w:rPr>
          <w:rFonts w:ascii="Century Gothic" w:hAnsi="Century Gothic"/>
          <w:sz w:val="16"/>
          <w:szCs w:val="16"/>
        </w:rPr>
        <w:t xml:space="preserve"> Blanc. Tout au long de la randonnée nous longeons le sentier linéaire Petit </w:t>
      </w:r>
      <w:proofErr w:type="spellStart"/>
      <w:r w:rsidRPr="005D1550">
        <w:rPr>
          <w:rFonts w:ascii="Century Gothic" w:hAnsi="Century Gothic"/>
          <w:sz w:val="16"/>
          <w:szCs w:val="16"/>
        </w:rPr>
        <w:t>Témis</w:t>
      </w:r>
      <w:proofErr w:type="spellEnd"/>
      <w:r w:rsidRPr="005D1550">
        <w:rPr>
          <w:rFonts w:ascii="Century Gothic" w:hAnsi="Century Gothic"/>
          <w:sz w:val="16"/>
          <w:szCs w:val="16"/>
        </w:rPr>
        <w:t xml:space="preserve"> et une section du Parc national du Lac </w:t>
      </w:r>
      <w:proofErr w:type="spellStart"/>
      <w:r w:rsidRPr="005D1550">
        <w:rPr>
          <w:rFonts w:ascii="Century Gothic" w:hAnsi="Century Gothic"/>
          <w:sz w:val="16"/>
          <w:szCs w:val="16"/>
        </w:rPr>
        <w:t>Témiscoauta</w:t>
      </w:r>
      <w:proofErr w:type="spellEnd"/>
      <w:r w:rsidRPr="005D1550">
        <w:rPr>
          <w:rFonts w:ascii="Century Gothic" w:hAnsi="Century Gothic"/>
          <w:sz w:val="16"/>
          <w:szCs w:val="16"/>
        </w:rPr>
        <w:t>.</w:t>
      </w:r>
    </w:p>
    <w:p w:rsidR="005D1550" w:rsidRPr="005D1550" w:rsidRDefault="005D1550" w:rsidP="005D1550">
      <w:pPr>
        <w:rPr>
          <w:rFonts w:ascii="Century Gothic" w:hAnsi="Century Gothic"/>
          <w:b/>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Circuit 3</w:t>
      </w:r>
    </w:p>
    <w:p w:rsidR="005D1550" w:rsidRPr="005D1550" w:rsidRDefault="005D1550" w:rsidP="005D1550">
      <w:pPr>
        <w:rPr>
          <w:rFonts w:ascii="Century Gothic" w:hAnsi="Century Gothic"/>
          <w:sz w:val="16"/>
          <w:szCs w:val="16"/>
        </w:rPr>
      </w:pP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Marina de Notre-Dame-du-Lac-Ville de Dégelis</w:t>
      </w:r>
    </w:p>
    <w:p w:rsidR="005D1550" w:rsidRPr="005D1550" w:rsidRDefault="005D1550" w:rsidP="005D1550">
      <w:pPr>
        <w:jc w:val="cente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Dès le départ en direction Sud, le lac nous offre de magnifiques petites baies et de beaux points de vue sur les montagnes. Vous longez une bonne partie du tronçon de vélo, le petit </w:t>
      </w:r>
      <w:proofErr w:type="spellStart"/>
      <w:r w:rsidRPr="005D1550">
        <w:rPr>
          <w:rFonts w:ascii="Century Gothic" w:hAnsi="Century Gothic"/>
          <w:sz w:val="16"/>
          <w:szCs w:val="16"/>
        </w:rPr>
        <w:t>Témis</w:t>
      </w:r>
      <w:proofErr w:type="spellEnd"/>
      <w:r w:rsidRPr="005D1550">
        <w:rPr>
          <w:rFonts w:ascii="Century Gothic" w:hAnsi="Century Gothic"/>
          <w:sz w:val="16"/>
          <w:szCs w:val="16"/>
        </w:rPr>
        <w:t xml:space="preserve"> et ce, jusqu’à l’île de Notre-Dame, espace de conservation du Parc national du Lac Témiscouata. (Aucune halte ou débarcadère ne peuvent être aménagés pour accéder à l’île). Prenez note qu’une halte vélo est aménagée au ruisseau creux et que l’aménagement d’un petit sentier permettra aux randonneurs d’accéder à cet aménagement pour y prendre une pause ou encore de faire un pique-nique en petite famille (À moins de deux kilomètres de l’île).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Après avoir contourné l’île, le randonneur peut entreprendre la traversée du lac en direction de </w:t>
      </w:r>
      <w:smartTag w:uri="urn:schemas-microsoft-com:office:smarttags" w:element="PersonName">
        <w:smartTagPr>
          <w:attr w:name="ProductID" w:val="la rive Est"/>
        </w:smartTagPr>
        <w:r w:rsidRPr="005D1550">
          <w:rPr>
            <w:rFonts w:ascii="Century Gothic" w:hAnsi="Century Gothic"/>
            <w:sz w:val="16"/>
            <w:szCs w:val="16"/>
          </w:rPr>
          <w:t>la rive Est</w:t>
        </w:r>
      </w:smartTag>
      <w:r w:rsidRPr="005D1550">
        <w:rPr>
          <w:rFonts w:ascii="Century Gothic" w:hAnsi="Century Gothic"/>
          <w:sz w:val="16"/>
          <w:szCs w:val="16"/>
        </w:rPr>
        <w:t xml:space="preserve"> </w:t>
      </w:r>
      <w:r w:rsidRPr="005D1550">
        <w:rPr>
          <w:rFonts w:ascii="Century Gothic" w:hAnsi="Century Gothic"/>
          <w:b/>
          <w:sz w:val="16"/>
          <w:szCs w:val="16"/>
        </w:rPr>
        <w:t>(partie forestière et sauvage)</w:t>
      </w:r>
      <w:r w:rsidRPr="005D1550">
        <w:rPr>
          <w:rFonts w:ascii="Century Gothic" w:hAnsi="Century Gothic"/>
          <w:sz w:val="16"/>
          <w:szCs w:val="16"/>
        </w:rPr>
        <w:t xml:space="preserve">. Vous y retrouverez de nombreuses petites plages, la présence du Sentier national du Bas-Saint-Laurent (randonnée pédestre). Vous pourrez également en profiter pour y faire une pause pour le pique-nique, vous reposer ou pour faire une petite trempette (baignade, sans surveillance). Notons la présence de plusieurs bosquets de pins blanc ou rouge matures tout au long du parcours.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Au contour de la pointe aux pins, nous avons de très beaux points de vue sur la ville de Témiscouata-sur-le-Lac, quartier Notre-Dame-du-Lac et ses attraits. En longeant </w:t>
      </w:r>
      <w:smartTag w:uri="urn:schemas-microsoft-com:office:smarttags" w:element="PersonName">
        <w:smartTagPr>
          <w:attr w:name="ProductID" w:val="la rive Est"/>
        </w:smartTagPr>
        <w:r w:rsidRPr="005D1550">
          <w:rPr>
            <w:rFonts w:ascii="Century Gothic" w:hAnsi="Century Gothic"/>
            <w:sz w:val="16"/>
            <w:szCs w:val="16"/>
          </w:rPr>
          <w:t>la rive Est</w:t>
        </w:r>
      </w:smartTag>
      <w:r w:rsidRPr="005D1550">
        <w:rPr>
          <w:rFonts w:ascii="Century Gothic" w:hAnsi="Century Gothic"/>
          <w:sz w:val="16"/>
          <w:szCs w:val="16"/>
        </w:rPr>
        <w:t xml:space="preserve"> jusqu’au traversier Le Corégone, vous trouverez un secteur de villégiature faisant partie de la municipalité de Saint-Juste-du-Lac.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sz w:val="16"/>
          <w:szCs w:val="16"/>
        </w:rPr>
        <w:t xml:space="preserve">À partir de ce point, il est possible de poursuivre sa route (environ </w:t>
      </w:r>
      <w:smartTag w:uri="urn:schemas-microsoft-com:office:smarttags" w:element="metricconverter">
        <w:smartTagPr>
          <w:attr w:name="ProductID" w:val="3 kilom￨tres"/>
        </w:smartTagPr>
        <w:r w:rsidRPr="005D1550">
          <w:rPr>
            <w:rFonts w:ascii="Century Gothic" w:hAnsi="Century Gothic"/>
            <w:sz w:val="16"/>
            <w:szCs w:val="16"/>
          </w:rPr>
          <w:t>3 kilomètres</w:t>
        </w:r>
      </w:smartTag>
      <w:r w:rsidRPr="005D1550">
        <w:rPr>
          <w:rFonts w:ascii="Century Gothic" w:hAnsi="Century Gothic"/>
          <w:sz w:val="16"/>
          <w:szCs w:val="16"/>
        </w:rPr>
        <w:t xml:space="preserve">) pour se rendre jusqu’au débarcadère du </w:t>
      </w:r>
      <w:proofErr w:type="spellStart"/>
      <w:r w:rsidRPr="005D1550">
        <w:rPr>
          <w:rFonts w:ascii="Century Gothic" w:hAnsi="Century Gothic"/>
          <w:sz w:val="16"/>
          <w:szCs w:val="16"/>
        </w:rPr>
        <w:t>Sous bois</w:t>
      </w:r>
      <w:proofErr w:type="spellEnd"/>
      <w:r w:rsidRPr="005D1550">
        <w:rPr>
          <w:rFonts w:ascii="Century Gothic" w:hAnsi="Century Gothic"/>
          <w:sz w:val="16"/>
          <w:szCs w:val="16"/>
        </w:rPr>
        <w:t xml:space="preserve"> de l’anse. Un service de camping, de location de chalets et un restaurant sont à votre disposition pour un repos bien mérité.</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Sinon, entreprenez la traversée du lac Témiscouata jusqu’au point de départ (Marina de Notre-Dame-du-Lac). Prenez quelques minutes pour observer les beautés de la ville, des points de vue sur certaines résidences ancestrales et sites de villégiatures. À votre arrivée, vous aurez l’opportunité de prendre une pause à la terrasse du restaurant La Cambuse. À quelques minutes de marche, vous avez accès aussi à l’Auberge la Dolce </w:t>
      </w:r>
      <w:proofErr w:type="spellStart"/>
      <w:r w:rsidRPr="005D1550">
        <w:rPr>
          <w:rFonts w:ascii="Century Gothic" w:hAnsi="Century Gothic"/>
          <w:sz w:val="16"/>
          <w:szCs w:val="16"/>
        </w:rPr>
        <w:t>vita</w:t>
      </w:r>
      <w:proofErr w:type="spellEnd"/>
      <w:r w:rsidRPr="005D1550">
        <w:rPr>
          <w:rFonts w:ascii="Century Gothic" w:hAnsi="Century Gothic"/>
          <w:sz w:val="16"/>
          <w:szCs w:val="16"/>
        </w:rPr>
        <w:t xml:space="preserve"> et l’Auberge le Marie blanc.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Pour l’hébergement, vous avez à votre disposition plusieurs sites d’intérêt tels que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Camping de Notre-Dame-du-lac</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Plage de Notre-Dame-du-Lac</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lastRenderedPageBreak/>
        <w:t xml:space="preserve">Auberges : </w:t>
      </w:r>
      <w:r w:rsidRPr="005D1550">
        <w:rPr>
          <w:rFonts w:ascii="Century Gothic" w:hAnsi="Century Gothic"/>
          <w:sz w:val="16"/>
          <w:szCs w:val="16"/>
        </w:rPr>
        <w:tab/>
        <w:t>Marie Blanc</w:t>
      </w:r>
    </w:p>
    <w:p w:rsidR="005D1550" w:rsidRPr="005D1550" w:rsidRDefault="005D1550" w:rsidP="005D1550">
      <w:pPr>
        <w:ind w:left="708" w:firstLine="708"/>
        <w:rPr>
          <w:rFonts w:ascii="Century Gothic" w:hAnsi="Century Gothic"/>
          <w:sz w:val="16"/>
          <w:szCs w:val="16"/>
        </w:rPr>
      </w:pPr>
      <w:r w:rsidRPr="005D1550">
        <w:rPr>
          <w:rFonts w:ascii="Century Gothic" w:hAnsi="Century Gothic"/>
          <w:sz w:val="16"/>
          <w:szCs w:val="16"/>
        </w:rPr>
        <w:t xml:space="preserve">Dolce </w:t>
      </w:r>
      <w:proofErr w:type="spellStart"/>
      <w:r w:rsidRPr="005D1550">
        <w:rPr>
          <w:rFonts w:ascii="Century Gothic" w:hAnsi="Century Gothic"/>
          <w:sz w:val="16"/>
          <w:szCs w:val="16"/>
        </w:rPr>
        <w:t>vita</w:t>
      </w:r>
      <w:proofErr w:type="spellEnd"/>
    </w:p>
    <w:p w:rsidR="005D1550" w:rsidRPr="005D1550" w:rsidRDefault="005D1550" w:rsidP="005D1550">
      <w:pPr>
        <w:ind w:left="708" w:firstLine="708"/>
        <w:rPr>
          <w:rFonts w:ascii="Century Gothic" w:hAnsi="Century Gothic"/>
          <w:sz w:val="16"/>
          <w:szCs w:val="16"/>
        </w:rPr>
      </w:pPr>
      <w:r w:rsidRPr="005D1550">
        <w:rPr>
          <w:rFonts w:ascii="Century Gothic" w:hAnsi="Century Gothic"/>
          <w:sz w:val="16"/>
          <w:szCs w:val="16"/>
        </w:rPr>
        <w:t xml:space="preserve">Gîtes du passant : Carpe Diem.  </w:t>
      </w:r>
    </w:p>
    <w:p w:rsidR="005D1550" w:rsidRPr="005D1550" w:rsidRDefault="005D1550" w:rsidP="005D1550">
      <w:pPr>
        <w:rPr>
          <w:rFonts w:ascii="Century Gothic" w:hAnsi="Century Gothic"/>
          <w:b/>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b/>
          <w:sz w:val="16"/>
          <w:szCs w:val="16"/>
        </w:rPr>
        <w:t>À la pointe au pin, il est possible d’aménager une halte avec support à kayak/canot et table de pique-nique</w:t>
      </w:r>
    </w:p>
    <w:p w:rsidR="005D1550" w:rsidRPr="005D1550" w:rsidRDefault="005D1550" w:rsidP="005D1550">
      <w:pPr>
        <w:rPr>
          <w:rFonts w:ascii="Century Gothic" w:hAnsi="Century Gothic"/>
          <w:b/>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b/>
          <w:sz w:val="16"/>
          <w:szCs w:val="16"/>
        </w:rPr>
        <w:t>Ce secteur représente environ plus ou moins 5 heures de randonnée.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Description générale :</w:t>
      </w:r>
    </w:p>
    <w:p w:rsidR="005D1550" w:rsidRPr="005D1550" w:rsidRDefault="005D1550" w:rsidP="005D1550">
      <w:pPr>
        <w:rPr>
          <w:rFonts w:ascii="Century Gothic" w:hAnsi="Century Gothic"/>
          <w:b/>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On navigue au cœur du lac Témiscouata dans une portion plutôt sauvage. On y remarque la présence de sites de villégiatures, l’entrée de </w:t>
      </w:r>
      <w:smartTag w:uri="urn:schemas-microsoft-com:office:smarttags" w:element="PersonName">
        <w:smartTagPr>
          <w:attr w:name="ProductID" w:val="la rivi￨re Touladi"/>
        </w:smartTagPr>
        <w:r w:rsidRPr="005D1550">
          <w:rPr>
            <w:rFonts w:ascii="Century Gothic" w:hAnsi="Century Gothic"/>
            <w:sz w:val="16"/>
            <w:szCs w:val="16"/>
          </w:rPr>
          <w:t>la rivière Touladi</w:t>
        </w:r>
      </w:smartTag>
      <w:r w:rsidRPr="005D1550">
        <w:rPr>
          <w:rFonts w:ascii="Century Gothic" w:hAnsi="Century Gothic"/>
          <w:sz w:val="16"/>
          <w:szCs w:val="16"/>
        </w:rPr>
        <w:t xml:space="preserve"> et l’accès à la passerelle du Sentier national. Lors du retour dans la section ouest, on longe une section du sentier linéaire Petit </w:t>
      </w:r>
      <w:proofErr w:type="spellStart"/>
      <w:r w:rsidRPr="005D1550">
        <w:rPr>
          <w:rFonts w:ascii="Century Gothic" w:hAnsi="Century Gothic"/>
          <w:sz w:val="16"/>
          <w:szCs w:val="16"/>
        </w:rPr>
        <w:t>Témis</w:t>
      </w:r>
      <w:proofErr w:type="spellEnd"/>
      <w:r w:rsidRPr="005D1550">
        <w:rPr>
          <w:rFonts w:ascii="Century Gothic" w:hAnsi="Century Gothic"/>
          <w:sz w:val="16"/>
          <w:szCs w:val="16"/>
        </w:rPr>
        <w:t xml:space="preserve"> et quelques sites de villégiatures d’intérêt. Le site souvenir de l’exploit mondial de </w:t>
      </w:r>
      <w:proofErr w:type="spellStart"/>
      <w:r w:rsidRPr="005D1550">
        <w:rPr>
          <w:rFonts w:ascii="Century Gothic" w:hAnsi="Century Gothic"/>
          <w:sz w:val="16"/>
          <w:szCs w:val="16"/>
        </w:rPr>
        <w:t>plongé</w:t>
      </w:r>
      <w:proofErr w:type="spellEnd"/>
      <w:r w:rsidRPr="005D1550">
        <w:rPr>
          <w:rFonts w:ascii="Century Gothic" w:hAnsi="Century Gothic"/>
          <w:sz w:val="16"/>
          <w:szCs w:val="16"/>
        </w:rPr>
        <w:t xml:space="preserve"> en apnée réalisé par Éric Chartier se trouve dans cette section de la randonnée.</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   </w:t>
      </w: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 xml:space="preserve">Circuit 4 : </w:t>
      </w:r>
    </w:p>
    <w:p w:rsidR="005D1550" w:rsidRPr="005D1550" w:rsidRDefault="005D1550" w:rsidP="005D1550">
      <w:pPr>
        <w:rPr>
          <w:rFonts w:ascii="Century Gothic" w:hAnsi="Century Gothic"/>
          <w:b/>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En partant de la Marina de Notre-Dame-du-lac, vous traversez le lac Témiscouata en direction du débarcadère du traversier Le Corégone. Par la suite, dirigez-vous vers le nord. Vous découvrirez un secteur de villégiature local, quelques points de vue sur l’industrie agricole pour atteindre l’embouchure de </w:t>
      </w:r>
      <w:smartTag w:uri="urn:schemas-microsoft-com:office:smarttags" w:element="PersonName">
        <w:smartTagPr>
          <w:attr w:name="ProductID" w:val="타૚禫蠀- e"/>
        </w:smartTagPr>
        <w:smartTag w:uri="urn:schemas-microsoft-com:office:smarttags" w:element="PersonName">
          <w:smartTagPr>
            <w:attr w:name="ProductID" w:val="la rivi￨re Touladi."/>
          </w:smartTagPr>
          <w:r w:rsidRPr="005D1550">
            <w:rPr>
              <w:rFonts w:ascii="Century Gothic" w:hAnsi="Century Gothic"/>
              <w:sz w:val="16"/>
              <w:szCs w:val="16"/>
            </w:rPr>
            <w:t>la rivière Touladi.</w:t>
          </w:r>
        </w:smartTag>
        <w:r w:rsidRPr="005D1550">
          <w:rPr>
            <w:rFonts w:ascii="Century Gothic" w:hAnsi="Century Gothic"/>
            <w:sz w:val="16"/>
            <w:szCs w:val="16"/>
          </w:rPr>
          <w:t xml:space="preserve"> Entrez</w:t>
        </w:r>
      </w:smartTag>
      <w:r w:rsidRPr="005D1550">
        <w:rPr>
          <w:rFonts w:ascii="Century Gothic" w:hAnsi="Century Gothic"/>
          <w:sz w:val="16"/>
          <w:szCs w:val="16"/>
        </w:rPr>
        <w:t xml:space="preserve"> dans la rivière jusqu’à la passerelle piétonnière. Elle a été construite en rappel de l’architecture du pont Pierre Laporte de la capitale nationale.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Par la suite, longez la rive nord-est jusqu’à la pointe du Curé Cyr, traversez le lac jusqu’à la marina de l’Auberge sur le lac. Lors de ce trajet, nous vous invitons à la prudence, car le lac Témiscouata a la réputation d’être changeant au niveau des conditions de navigation et la présence de nombreux plaisanciers peuvent croiser votre route.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Par la suite, revenez sur vos pas en longeant la rive sud-ouest. Le long du parcours, vous trouverez de belles petites plages (baignade sans surveillance) et quelques sites de villégiature d’intérêt. Il sera possible d’y faire des pauses pique-nique ou d’arrêt, grâce aux aménagements effectués le long de ce lien cycliste.</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 </w:t>
      </w:r>
    </w:p>
    <w:p w:rsidR="005D1550" w:rsidRPr="005D1550" w:rsidRDefault="005D1550" w:rsidP="005D1550">
      <w:pPr>
        <w:jc w:val="center"/>
        <w:rPr>
          <w:rFonts w:ascii="Century Gothic" w:hAnsi="Century Gothic"/>
          <w:sz w:val="16"/>
          <w:szCs w:val="16"/>
        </w:rPr>
      </w:pPr>
      <w:r w:rsidRPr="005D1550">
        <w:rPr>
          <w:rFonts w:ascii="Century Gothic" w:hAnsi="Century Gothic"/>
          <w:b/>
          <w:sz w:val="16"/>
          <w:szCs w:val="16"/>
        </w:rPr>
        <w:t>Dans la section ouest à partir de Témiscouata-sur-le-Lac, quartier Cabano</w:t>
      </w:r>
      <w:r w:rsidRPr="005D1550">
        <w:rPr>
          <w:rFonts w:ascii="Century Gothic" w:hAnsi="Century Gothic"/>
          <w:sz w:val="16"/>
          <w:szCs w:val="16"/>
        </w:rPr>
        <w:t>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 xml:space="preserve">Description générale :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On circule dans la section la plus habitée du lac Témiscouata. On accède rapidement à l’embouchure de </w:t>
      </w:r>
      <w:smartTag w:uri="urn:schemas-microsoft-com:office:smarttags" w:element="PersonName">
        <w:smartTagPr>
          <w:attr w:name="ProductID" w:val="La rivi￨re Cabano"/>
        </w:smartTagPr>
        <w:r w:rsidRPr="005D1550">
          <w:rPr>
            <w:rFonts w:ascii="Century Gothic" w:hAnsi="Century Gothic"/>
            <w:sz w:val="16"/>
            <w:szCs w:val="16"/>
          </w:rPr>
          <w:t>la rivière Cabano</w:t>
        </w:r>
      </w:smartTag>
      <w:r w:rsidRPr="005D1550">
        <w:rPr>
          <w:rFonts w:ascii="Century Gothic" w:hAnsi="Century Gothic"/>
          <w:sz w:val="16"/>
          <w:szCs w:val="16"/>
        </w:rPr>
        <w:t xml:space="preserve"> pour une courte balade en famille. On peut aussi atteindre le pavillon des découvertes du Parc national du Lac Témiscouata, le camping de l’anse à Williams. C’est également dans ce secteur que l’on peut circuler sur ce plan d’eau et y observer la magnifique pinède de pins blancs-rouges, classée rare.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Circuit 5 :</w:t>
      </w:r>
    </w:p>
    <w:p w:rsidR="005D1550" w:rsidRPr="005D1550" w:rsidRDefault="005D1550" w:rsidP="005D1550">
      <w:pPr>
        <w:rPr>
          <w:rFonts w:ascii="Century Gothic" w:hAnsi="Century Gothic"/>
          <w:b/>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Le départ s’effectue à partir de la Marina de Cabano. Votre itinéraire se fait vers la section sud du Lac Témiscouata. L’amateur de courte randonnée peut entreprendre la montée de </w:t>
      </w:r>
      <w:smartTag w:uri="urn:schemas-microsoft-com:office:smarttags" w:element="PersonName">
        <w:smartTagPr>
          <w:attr w:name="ProductID" w:val="痎聤痎联痎䟔痎[Ψ遜Ӡ遀Ӡ踇彊蠀徨痎宜痎遀Ӡ䟴痎䟔痎輨३䟔痎踐彊谀ꎠ淃꙼涮Ꜵ淃⊨Ӓ涧춸Ө蹩彊谀ꎠ淃꙼涮Ꜵ淃⊨Ӓ涧"/>
        </w:smartTagPr>
        <w:r w:rsidRPr="005D1550">
          <w:rPr>
            <w:rFonts w:ascii="Century Gothic" w:hAnsi="Century Gothic"/>
            <w:sz w:val="16"/>
            <w:szCs w:val="16"/>
          </w:rPr>
          <w:t>la rivière Cabano. Cette</w:t>
        </w:r>
      </w:smartTag>
      <w:r w:rsidRPr="005D1550">
        <w:rPr>
          <w:rFonts w:ascii="Century Gothic" w:hAnsi="Century Gothic"/>
          <w:sz w:val="16"/>
          <w:szCs w:val="16"/>
        </w:rPr>
        <w:t xml:space="preserve"> rivière en méandres vous permettra d’observer de très belles héronnières, de jolis petits chalets et des paysages forts intéressants. Vous pourrez pagayer jusqu’aux premières rapides et revenir sur vos pas, par </w:t>
      </w:r>
      <w:smartTag w:uri="urn:schemas-microsoft-com:office:smarttags" w:element="PersonName">
        <w:smartTagPr>
          <w:attr w:name="ProductID" w:val="la suite. D"/>
        </w:smartTagPr>
        <w:r w:rsidRPr="005D1550">
          <w:rPr>
            <w:rFonts w:ascii="Century Gothic" w:hAnsi="Century Gothic"/>
            <w:sz w:val="16"/>
            <w:szCs w:val="16"/>
          </w:rPr>
          <w:t>la suite. D</w:t>
        </w:r>
      </w:smartTag>
      <w:r w:rsidRPr="005D1550">
        <w:rPr>
          <w:rFonts w:ascii="Century Gothic" w:hAnsi="Century Gothic"/>
          <w:sz w:val="16"/>
          <w:szCs w:val="16"/>
        </w:rPr>
        <w:t>’une durée d’environ deux heures. Soyez attentif, il est possible d’y observer le pygargue à tête blanche et la bernache canadienne.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Circuit 6</w:t>
      </w:r>
    </w:p>
    <w:p w:rsidR="005D1550" w:rsidRPr="005D1550" w:rsidRDefault="005D1550" w:rsidP="005D1550">
      <w:pPr>
        <w:rPr>
          <w:rFonts w:ascii="Century Gothic" w:hAnsi="Century Gothic"/>
          <w:b/>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Moyenne randonnée :</w:t>
      </w:r>
      <w:r w:rsidRPr="005D1550">
        <w:rPr>
          <w:rFonts w:ascii="Century Gothic" w:hAnsi="Century Gothic"/>
          <w:b/>
          <w:sz w:val="16"/>
          <w:szCs w:val="16"/>
        </w:rPr>
        <w:tab/>
        <w:t>Deux options</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Cette excursion s’effectue à partir de la Marina de Cabano. Longer la rive ouest en direction de la pointe à Midas jusqu’à l’Auberge sur le lac. Poursuivez votre excursion en longeant la rive ouest. Vous découvrirez de belles petites plage, la piste cyclable le Petit </w:t>
      </w:r>
      <w:proofErr w:type="spellStart"/>
      <w:r w:rsidRPr="005D1550">
        <w:rPr>
          <w:rFonts w:ascii="Century Gothic" w:hAnsi="Century Gothic"/>
          <w:sz w:val="16"/>
          <w:szCs w:val="16"/>
        </w:rPr>
        <w:t>Témis</w:t>
      </w:r>
      <w:proofErr w:type="spellEnd"/>
      <w:r w:rsidRPr="005D1550">
        <w:rPr>
          <w:rFonts w:ascii="Century Gothic" w:hAnsi="Century Gothic"/>
          <w:sz w:val="16"/>
          <w:szCs w:val="16"/>
        </w:rPr>
        <w:t xml:space="preserve">, jusqu’à la Marina de Notre-Dame-du-Lac. Ce secteur est plutôt boisé, parsemé de sites de villégiature d’intérêt. Vous pourrez faire des arrêts à de petites plages (Baignade sans surveillance) ou encore effectuer des pauses d’hygiènes ou de pique-nique, grâce aux infrastructures le long de la piste cyclable. Ce parcours représente plus de </w:t>
      </w:r>
      <w:smartTag w:uri="urn:schemas-microsoft-com:office:smarttags" w:element="metricconverter">
        <w:smartTagPr>
          <w:attr w:name="ProductID" w:val="20 km"/>
        </w:smartTagPr>
        <w:r w:rsidRPr="005D1550">
          <w:rPr>
            <w:rFonts w:ascii="Century Gothic" w:hAnsi="Century Gothic"/>
            <w:sz w:val="16"/>
            <w:szCs w:val="16"/>
          </w:rPr>
          <w:t>20 km</w:t>
        </w:r>
      </w:smartTag>
      <w:r w:rsidRPr="005D1550">
        <w:rPr>
          <w:rFonts w:ascii="Century Gothic" w:hAnsi="Century Gothic"/>
          <w:sz w:val="16"/>
          <w:szCs w:val="16"/>
        </w:rPr>
        <w:t xml:space="preserve"> de randonnée.</w:t>
      </w:r>
    </w:p>
    <w:p w:rsidR="005D1550" w:rsidRPr="005D1550" w:rsidRDefault="005D1550" w:rsidP="005D1550">
      <w:pPr>
        <w:rPr>
          <w:rFonts w:ascii="Century Gothic" w:hAnsi="Century Gothic"/>
          <w:b/>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Moyenne randonnée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Toujours à partir de la Marina de Cabano, dirigez-vous vers la pointe à Midas. À l’extrémité de cette pointe, vous remarquerez la pointe du Curé Cyr. Traversez le lac Témiscouata et longez la rive sud-est jusqu’à l’entrée </w:t>
      </w:r>
      <w:r w:rsidRPr="005D1550">
        <w:rPr>
          <w:rFonts w:ascii="Century Gothic" w:hAnsi="Century Gothic"/>
          <w:sz w:val="16"/>
          <w:szCs w:val="16"/>
        </w:rPr>
        <w:lastRenderedPageBreak/>
        <w:t xml:space="preserve">de </w:t>
      </w:r>
      <w:smartTag w:uri="urn:schemas-microsoft-com:office:smarttags" w:element="PersonName">
        <w:smartTagPr>
          <w:attr w:name="ProductID" w:val="la Rivi￨re Touladi. Soyez"/>
        </w:smartTagPr>
        <w:smartTag w:uri="urn:schemas-microsoft-com:office:smarttags" w:element="PersonName">
          <w:smartTagPr>
            <w:attr w:name="ProductID" w:val="la rivi￨re Touladi."/>
          </w:smartTagPr>
          <w:r w:rsidRPr="005D1550">
            <w:rPr>
              <w:rFonts w:ascii="Century Gothic" w:hAnsi="Century Gothic"/>
              <w:sz w:val="16"/>
              <w:szCs w:val="16"/>
            </w:rPr>
            <w:t>la Rivière Touladi.</w:t>
          </w:r>
        </w:smartTag>
        <w:r w:rsidRPr="005D1550">
          <w:rPr>
            <w:rFonts w:ascii="Century Gothic" w:hAnsi="Century Gothic"/>
            <w:sz w:val="16"/>
            <w:szCs w:val="16"/>
          </w:rPr>
          <w:t xml:space="preserve"> Soyez</w:t>
        </w:r>
      </w:smartTag>
      <w:r w:rsidRPr="005D1550">
        <w:rPr>
          <w:rFonts w:ascii="Century Gothic" w:hAnsi="Century Gothic"/>
          <w:sz w:val="16"/>
          <w:szCs w:val="16"/>
        </w:rPr>
        <w:t xml:space="preserve"> prudent lors de votre traversée, car la cohabitation avec les embarcations motorisées est essentielle. En entrant dans la rivière à environ </w:t>
      </w:r>
      <w:smartTag w:uri="urn:schemas-microsoft-com:office:smarttags" w:element="metricconverter">
        <w:smartTagPr>
          <w:attr w:name="ProductID" w:val="400 m￨tres"/>
        </w:smartTagPr>
        <w:r w:rsidRPr="005D1550">
          <w:rPr>
            <w:rFonts w:ascii="Century Gothic" w:hAnsi="Century Gothic"/>
            <w:sz w:val="16"/>
            <w:szCs w:val="16"/>
          </w:rPr>
          <w:t>400 mètres</w:t>
        </w:r>
      </w:smartTag>
      <w:r w:rsidRPr="005D1550">
        <w:rPr>
          <w:rFonts w:ascii="Century Gothic" w:hAnsi="Century Gothic"/>
          <w:sz w:val="16"/>
          <w:szCs w:val="16"/>
        </w:rPr>
        <w:t xml:space="preserve">, vous pourrez admirer la magnifique passerelle aménagée pour les amateurs de randonnée pédestre du Sentier national au Bas-Saint-Laurent. Il est possible d’y faire une pause. Profitez-en pour vous rendre au site d’interprétation archéologique de la présence des Amérindiens, datant de 8 000 ans et plus.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Revenez sur vos pas et longez la rive est du Lac Témiscouata dans l’anse à Pesant jusqu’à la pointe du Curé Cyr. Contournez celui-ci et entrez dans l’anse à Williams. Cette portion est le secteur du Parc national du Lac Témiscouata le plus développé. Vous y retrouverez le centre d’interprétation du parc, une aire de camping, une zone de baignade et des endroits pour y faire un arrêt, soit pour une pause, un pique-nique ou une visite des infrastructures. Il est bon d’avoir en main votre passe de séjour ou sinon, vous pourrez vous en procurer sur place. Pour revenir à la Marina de Cabano, vous allez devoir traverser le lac Témiscouata en direction du phare. Soyez encore prudent lors de votre traversée. La distance à parcourir est d’environ 8 à </w:t>
      </w:r>
      <w:smartTag w:uri="urn:schemas-microsoft-com:office:smarttags" w:element="metricconverter">
        <w:smartTagPr>
          <w:attr w:name="ProductID" w:val="10 km"/>
        </w:smartTagPr>
        <w:r w:rsidRPr="005D1550">
          <w:rPr>
            <w:rFonts w:ascii="Century Gothic" w:hAnsi="Century Gothic"/>
            <w:sz w:val="16"/>
            <w:szCs w:val="16"/>
          </w:rPr>
          <w:t>10 km</w:t>
        </w:r>
      </w:smartTag>
      <w:r w:rsidRPr="005D1550">
        <w:rPr>
          <w:rFonts w:ascii="Century Gothic" w:hAnsi="Century Gothic"/>
          <w:sz w:val="16"/>
          <w:szCs w:val="16"/>
        </w:rPr>
        <w:t>.</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b/>
          <w:sz w:val="16"/>
          <w:szCs w:val="16"/>
        </w:rPr>
        <w:t>Cette section peut parfois être difficile à traverser lors de grands vents. Il est mieux d’attendre que le lac ce calme avant d’entreprendre votre retour.</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Services que l’on retrouve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w:t>
      </w:r>
      <w:r w:rsidRPr="005D1550">
        <w:rPr>
          <w:rFonts w:ascii="Century Gothic" w:hAnsi="Century Gothic"/>
          <w:sz w:val="16"/>
          <w:szCs w:val="16"/>
        </w:rPr>
        <w:tab/>
        <w:t>4 débarcadères ;</w:t>
      </w:r>
      <w:r w:rsidRPr="005D1550">
        <w:rPr>
          <w:rFonts w:ascii="Century Gothic" w:hAnsi="Century Gothic"/>
          <w:sz w:val="16"/>
          <w:szCs w:val="16"/>
        </w:rPr>
        <w:tab/>
      </w:r>
    </w:p>
    <w:p w:rsidR="005D1550" w:rsidRPr="005D1550" w:rsidRDefault="005D1550" w:rsidP="005D1550">
      <w:pPr>
        <w:rPr>
          <w:rFonts w:ascii="Century Gothic" w:hAnsi="Century Gothic"/>
          <w:sz w:val="16"/>
          <w:szCs w:val="16"/>
        </w:rPr>
      </w:pPr>
      <w:r w:rsidRPr="005D1550">
        <w:rPr>
          <w:rFonts w:ascii="Century Gothic" w:hAnsi="Century Gothic"/>
          <w:sz w:val="16"/>
          <w:szCs w:val="16"/>
        </w:rPr>
        <w:t>-</w:t>
      </w:r>
      <w:r w:rsidRPr="005D1550">
        <w:rPr>
          <w:rFonts w:ascii="Century Gothic" w:hAnsi="Century Gothic"/>
          <w:sz w:val="16"/>
          <w:szCs w:val="16"/>
        </w:rPr>
        <w:tab/>
        <w:t>3 marinas ;</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w:t>
      </w:r>
      <w:r w:rsidRPr="005D1550">
        <w:rPr>
          <w:rFonts w:ascii="Century Gothic" w:hAnsi="Century Gothic"/>
          <w:sz w:val="16"/>
          <w:szCs w:val="16"/>
        </w:rPr>
        <w:tab/>
        <w:t>Plusieurs services de restauration selon votre lieu de départ ;</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w:t>
      </w:r>
      <w:r w:rsidRPr="005D1550">
        <w:rPr>
          <w:rFonts w:ascii="Century Gothic" w:hAnsi="Century Gothic"/>
          <w:sz w:val="16"/>
          <w:szCs w:val="16"/>
        </w:rPr>
        <w:tab/>
      </w:r>
      <w:smartTag w:uri="urn:schemas-microsoft-com:office:smarttags" w:element="PersonName">
        <w:smartTagPr>
          <w:attr w:name="ProductID" w:val="La COOP Cinq"/>
        </w:smartTagPr>
        <w:r w:rsidRPr="005D1550">
          <w:rPr>
            <w:rFonts w:ascii="Century Gothic" w:hAnsi="Century Gothic"/>
            <w:sz w:val="16"/>
            <w:szCs w:val="16"/>
          </w:rPr>
          <w:t>La COOP Cinq</w:t>
        </w:r>
      </w:smartTag>
      <w:r w:rsidRPr="005D1550">
        <w:rPr>
          <w:rFonts w:ascii="Century Gothic" w:hAnsi="Century Gothic"/>
          <w:sz w:val="16"/>
          <w:szCs w:val="16"/>
        </w:rPr>
        <w:t xml:space="preserve"> saisons (service de location d’embarcation)</w:t>
      </w:r>
    </w:p>
    <w:p w:rsidR="005D1550" w:rsidRPr="005D1550" w:rsidRDefault="005D1550" w:rsidP="005D1550">
      <w:pPr>
        <w:ind w:left="705" w:hanging="705"/>
        <w:rPr>
          <w:rFonts w:ascii="Century Gothic" w:hAnsi="Century Gothic"/>
          <w:sz w:val="16"/>
          <w:szCs w:val="16"/>
        </w:rPr>
      </w:pPr>
      <w:r w:rsidRPr="005D1550">
        <w:rPr>
          <w:rFonts w:ascii="Century Gothic" w:hAnsi="Century Gothic"/>
          <w:sz w:val="16"/>
          <w:szCs w:val="16"/>
        </w:rPr>
        <w:t>-</w:t>
      </w:r>
      <w:r w:rsidRPr="005D1550">
        <w:rPr>
          <w:rFonts w:ascii="Century Gothic" w:hAnsi="Century Gothic"/>
          <w:sz w:val="16"/>
          <w:szCs w:val="16"/>
        </w:rPr>
        <w:tab/>
        <w:t>Plusieurs sites d’hébergement dans les trois municipalités (gîtes, B&amp;B, auberges, motels, résidence de tourisme. Etc. ;</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w:t>
      </w:r>
      <w:r w:rsidRPr="005D1550">
        <w:rPr>
          <w:rFonts w:ascii="Century Gothic" w:hAnsi="Century Gothic"/>
          <w:sz w:val="16"/>
          <w:szCs w:val="16"/>
        </w:rPr>
        <w:tab/>
        <w:t>Service de raccompagnement (au besoin) ;</w:t>
      </w:r>
    </w:p>
    <w:p w:rsidR="005D1550" w:rsidRPr="005D1550" w:rsidRDefault="005D1550" w:rsidP="005D1550">
      <w:pPr>
        <w:ind w:left="705" w:hanging="705"/>
        <w:rPr>
          <w:rFonts w:ascii="Century Gothic" w:hAnsi="Century Gothic"/>
          <w:sz w:val="16"/>
          <w:szCs w:val="16"/>
        </w:rPr>
      </w:pPr>
      <w:r w:rsidRPr="005D1550">
        <w:rPr>
          <w:rFonts w:ascii="Century Gothic" w:hAnsi="Century Gothic"/>
          <w:sz w:val="16"/>
          <w:szCs w:val="16"/>
        </w:rPr>
        <w:t>-</w:t>
      </w:r>
      <w:r w:rsidRPr="005D1550">
        <w:rPr>
          <w:rFonts w:ascii="Century Gothic" w:hAnsi="Century Gothic"/>
          <w:sz w:val="16"/>
          <w:szCs w:val="16"/>
        </w:rPr>
        <w:tab/>
        <w:t>Services de location de vélos ;</w:t>
      </w:r>
    </w:p>
    <w:p w:rsidR="005D1550" w:rsidRPr="005D1550" w:rsidRDefault="005D1550" w:rsidP="005D1550">
      <w:pPr>
        <w:ind w:left="705" w:hanging="705"/>
        <w:rPr>
          <w:rFonts w:ascii="Century Gothic" w:hAnsi="Century Gothic"/>
          <w:sz w:val="16"/>
          <w:szCs w:val="16"/>
        </w:rPr>
      </w:pPr>
      <w:r w:rsidRPr="005D1550">
        <w:rPr>
          <w:rFonts w:ascii="Century Gothic" w:hAnsi="Century Gothic"/>
          <w:sz w:val="16"/>
          <w:szCs w:val="16"/>
        </w:rPr>
        <w:t>-</w:t>
      </w:r>
      <w:r w:rsidRPr="005D1550">
        <w:rPr>
          <w:rFonts w:ascii="Century Gothic" w:hAnsi="Century Gothic"/>
          <w:sz w:val="16"/>
          <w:szCs w:val="16"/>
        </w:rPr>
        <w:tab/>
        <w:t>Randonnée pédestre dans le Sentier national ou dans les sentiers du Parc national ;</w:t>
      </w:r>
    </w:p>
    <w:p w:rsidR="005D1550" w:rsidRPr="005D1550" w:rsidRDefault="005D1550" w:rsidP="005D1550">
      <w:pPr>
        <w:ind w:left="705" w:hanging="705"/>
        <w:rPr>
          <w:rFonts w:ascii="Century Gothic" w:hAnsi="Century Gothic"/>
          <w:sz w:val="16"/>
          <w:szCs w:val="16"/>
        </w:rPr>
      </w:pPr>
      <w:r w:rsidRPr="005D1550">
        <w:rPr>
          <w:rFonts w:ascii="Century Gothic" w:hAnsi="Century Gothic"/>
          <w:sz w:val="16"/>
          <w:szCs w:val="16"/>
        </w:rPr>
        <w:t>-</w:t>
      </w:r>
      <w:r w:rsidRPr="005D1550">
        <w:rPr>
          <w:rFonts w:ascii="Century Gothic" w:hAnsi="Century Gothic"/>
          <w:sz w:val="16"/>
          <w:szCs w:val="16"/>
        </w:rPr>
        <w:tab/>
        <w:t>Site d’accueil du Parc national du Lac Témiscouata ;</w:t>
      </w:r>
    </w:p>
    <w:p w:rsidR="005D1550" w:rsidRPr="005D1550" w:rsidRDefault="005D1550" w:rsidP="005D1550">
      <w:pPr>
        <w:ind w:left="705" w:hanging="705"/>
        <w:rPr>
          <w:rFonts w:ascii="Century Gothic" w:hAnsi="Century Gothic"/>
          <w:sz w:val="16"/>
          <w:szCs w:val="16"/>
        </w:rPr>
      </w:pPr>
      <w:r w:rsidRPr="005D1550">
        <w:rPr>
          <w:rFonts w:ascii="Century Gothic" w:hAnsi="Century Gothic"/>
          <w:sz w:val="16"/>
          <w:szCs w:val="16"/>
        </w:rPr>
        <w:t>-</w:t>
      </w:r>
      <w:r w:rsidRPr="005D1550">
        <w:rPr>
          <w:rFonts w:ascii="Century Gothic" w:hAnsi="Century Gothic"/>
          <w:sz w:val="16"/>
          <w:szCs w:val="16"/>
        </w:rPr>
        <w:tab/>
        <w:t>Plusieurs campings reconnus avec ou sans services ;</w:t>
      </w:r>
    </w:p>
    <w:p w:rsidR="005D1550" w:rsidRPr="005D1550" w:rsidRDefault="005D1550" w:rsidP="005D1550">
      <w:pPr>
        <w:ind w:left="705" w:hanging="705"/>
        <w:rPr>
          <w:rFonts w:ascii="Century Gothic" w:hAnsi="Century Gothic"/>
          <w:sz w:val="16"/>
          <w:szCs w:val="16"/>
        </w:rPr>
      </w:pPr>
      <w:r w:rsidRPr="005D1550">
        <w:rPr>
          <w:rFonts w:ascii="Century Gothic" w:hAnsi="Century Gothic"/>
          <w:sz w:val="16"/>
          <w:szCs w:val="16"/>
        </w:rPr>
        <w:t>-</w:t>
      </w:r>
      <w:r w:rsidRPr="005D1550">
        <w:rPr>
          <w:rFonts w:ascii="Century Gothic" w:hAnsi="Century Gothic"/>
          <w:sz w:val="16"/>
          <w:szCs w:val="16"/>
        </w:rPr>
        <w:tab/>
        <w:t xml:space="preserve">Site d’interprétation de la présence amérindienne ;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b/>
          <w:sz w:val="16"/>
          <w:szCs w:val="16"/>
        </w:rPr>
        <w:t>Circuit 7 :</w:t>
      </w:r>
    </w:p>
    <w:p w:rsidR="005D1550" w:rsidRPr="005D1550" w:rsidRDefault="005D1550" w:rsidP="005D1550">
      <w:pPr>
        <w:rPr>
          <w:rFonts w:ascii="Century Gothic" w:hAnsi="Century Gothic"/>
          <w:b/>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Toujours à partir de la marina de Cabano, entreprenez la traversée du Lac Témiscouata en direction de la montagne à Fourneau. Longez la rive est en direction nord. Le long de votre itinéraire, vous pourrez observer la magnifique pinède de pins blancs et rouges, vous aurez aussi des points de vue sur un site fossilifère, quelques petites plages sauvages pour la baignade sans surveillance.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À destination de la pointe ronde, traversée le lac Témiscouata en direction ouest et longez le secteur de villégiature aux abords de la route 232. Soyez observateur, car il y a la présence de perchoir du Pygargue à tête blanche jusqu’à l’embouchure de </w:t>
      </w:r>
      <w:smartTag w:uri="urn:schemas-microsoft-com:office:smarttags" w:element="PersonName">
        <w:smartTagPr>
          <w:attr w:name="ProductID" w:val="la rivi￨re Caserne. Continuez"/>
        </w:smartTagPr>
        <w:smartTag w:uri="urn:schemas-microsoft-com:office:smarttags" w:element="PersonName">
          <w:smartTagPr>
            <w:attr w:name="ProductID" w:val="la rivi￨re Caserne."/>
          </w:smartTagPr>
          <w:r w:rsidRPr="005D1550">
            <w:rPr>
              <w:rFonts w:ascii="Century Gothic" w:hAnsi="Century Gothic"/>
              <w:sz w:val="16"/>
              <w:szCs w:val="16"/>
            </w:rPr>
            <w:t>la rivière Caserne.</w:t>
          </w:r>
        </w:smartTag>
        <w:r w:rsidRPr="005D1550">
          <w:rPr>
            <w:rFonts w:ascii="Century Gothic" w:hAnsi="Century Gothic"/>
            <w:sz w:val="16"/>
            <w:szCs w:val="16"/>
          </w:rPr>
          <w:t xml:space="preserve"> Continuez</w:t>
        </w:r>
      </w:smartTag>
      <w:r w:rsidRPr="005D1550">
        <w:rPr>
          <w:rFonts w:ascii="Century Gothic" w:hAnsi="Century Gothic"/>
          <w:sz w:val="16"/>
          <w:szCs w:val="16"/>
        </w:rPr>
        <w:t xml:space="preserve"> jusqu’au site historique Le Fort </w:t>
      </w:r>
      <w:proofErr w:type="spellStart"/>
      <w:r w:rsidRPr="005D1550">
        <w:rPr>
          <w:rFonts w:ascii="Century Gothic" w:hAnsi="Century Gothic"/>
          <w:sz w:val="16"/>
          <w:szCs w:val="16"/>
        </w:rPr>
        <w:t>Ingall</w:t>
      </w:r>
      <w:proofErr w:type="spellEnd"/>
      <w:r w:rsidRPr="005D1550">
        <w:rPr>
          <w:rFonts w:ascii="Century Gothic" w:hAnsi="Century Gothic"/>
          <w:sz w:val="16"/>
          <w:szCs w:val="16"/>
        </w:rPr>
        <w:t xml:space="preserve">. Une halte vous permettra de visiter le site, de prendre une pause ou encore d’y faire un pique-nique. Sur le site du Fort </w:t>
      </w:r>
      <w:proofErr w:type="spellStart"/>
      <w:r w:rsidRPr="005D1550">
        <w:rPr>
          <w:rFonts w:ascii="Century Gothic" w:hAnsi="Century Gothic"/>
          <w:sz w:val="16"/>
          <w:szCs w:val="16"/>
        </w:rPr>
        <w:t>Ingall</w:t>
      </w:r>
      <w:proofErr w:type="spellEnd"/>
      <w:r w:rsidRPr="005D1550">
        <w:rPr>
          <w:rFonts w:ascii="Century Gothic" w:hAnsi="Century Gothic"/>
          <w:sz w:val="16"/>
          <w:szCs w:val="16"/>
        </w:rPr>
        <w:t>, vous trouvez un camping en bordure du lac ainsi que des dortoirs aménagés pour un hébergement authentique. Idéal pour les groupes ou lors d’un séjour en famille.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Par la suite, poursuivez votre randonnée en direction sud. Vous longerez la plage de Cabano, le Camping </w:t>
      </w:r>
      <w:proofErr w:type="spellStart"/>
      <w:r w:rsidRPr="005D1550">
        <w:rPr>
          <w:rFonts w:ascii="Century Gothic" w:hAnsi="Century Gothic"/>
          <w:sz w:val="16"/>
          <w:szCs w:val="16"/>
        </w:rPr>
        <w:t>Témilac</w:t>
      </w:r>
      <w:proofErr w:type="spellEnd"/>
      <w:r w:rsidRPr="005D1550">
        <w:rPr>
          <w:rFonts w:ascii="Century Gothic" w:hAnsi="Century Gothic"/>
          <w:sz w:val="16"/>
          <w:szCs w:val="16"/>
        </w:rPr>
        <w:t xml:space="preserve"> et arriverez à votre destination de départ. Cette boucle représente près de </w:t>
      </w:r>
      <w:smartTag w:uri="urn:schemas-microsoft-com:office:smarttags" w:element="metricconverter">
        <w:smartTagPr>
          <w:attr w:name="ProductID" w:val="8 km"/>
        </w:smartTagPr>
        <w:r w:rsidRPr="005D1550">
          <w:rPr>
            <w:rFonts w:ascii="Century Gothic" w:hAnsi="Century Gothic"/>
            <w:sz w:val="16"/>
            <w:szCs w:val="16"/>
          </w:rPr>
          <w:t>8 km</w:t>
        </w:r>
      </w:smartTag>
      <w:r w:rsidRPr="005D1550">
        <w:rPr>
          <w:rFonts w:ascii="Century Gothic" w:hAnsi="Century Gothic"/>
          <w:sz w:val="16"/>
          <w:szCs w:val="16"/>
        </w:rPr>
        <w:t xml:space="preserve"> ou un bon quatre heures d’excursion.</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Distance à parcourir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Marina de Notre-Dame-du-Lac-Rivière Touladi :</w:t>
      </w:r>
      <w:r w:rsidR="0008375F">
        <w:rPr>
          <w:rFonts w:ascii="Century Gothic" w:hAnsi="Century Gothic"/>
          <w:sz w:val="16"/>
          <w:szCs w:val="16"/>
        </w:rPr>
        <w:t xml:space="preserve"> </w:t>
      </w:r>
      <w:r w:rsidRPr="005D1550">
        <w:rPr>
          <w:rFonts w:ascii="Century Gothic" w:hAnsi="Century Gothic"/>
          <w:sz w:val="16"/>
          <w:szCs w:val="16"/>
        </w:rPr>
        <w:t xml:space="preserve">Environ </w:t>
      </w:r>
      <w:smartTag w:uri="urn:schemas-microsoft-com:office:smarttags" w:element="metricconverter">
        <w:smartTagPr>
          <w:attr w:name="ProductID" w:val="8.5 km"/>
        </w:smartTagPr>
        <w:r w:rsidRPr="005D1550">
          <w:rPr>
            <w:rFonts w:ascii="Century Gothic" w:hAnsi="Century Gothic"/>
            <w:sz w:val="16"/>
            <w:szCs w:val="16"/>
          </w:rPr>
          <w:t>8.5 km</w:t>
        </w:r>
      </w:smartTag>
    </w:p>
    <w:p w:rsidR="005D1550" w:rsidRPr="005D1550" w:rsidRDefault="005D1550" w:rsidP="005D1550">
      <w:pPr>
        <w:rPr>
          <w:rFonts w:ascii="Century Gothic" w:hAnsi="Century Gothic"/>
          <w:sz w:val="16"/>
          <w:szCs w:val="16"/>
        </w:rPr>
      </w:pPr>
      <w:r w:rsidRPr="005D1550">
        <w:rPr>
          <w:rFonts w:ascii="Century Gothic" w:hAnsi="Century Gothic"/>
          <w:sz w:val="16"/>
          <w:szCs w:val="16"/>
        </w:rPr>
        <w:t>Marina Cabano-Rivière Touladi :</w:t>
      </w:r>
      <w:r w:rsidR="0008375F">
        <w:rPr>
          <w:rFonts w:ascii="Century Gothic" w:hAnsi="Century Gothic"/>
          <w:sz w:val="16"/>
          <w:szCs w:val="16"/>
        </w:rPr>
        <w:t xml:space="preserve"> E</w:t>
      </w:r>
      <w:r w:rsidRPr="005D1550">
        <w:rPr>
          <w:rFonts w:ascii="Century Gothic" w:hAnsi="Century Gothic"/>
          <w:sz w:val="16"/>
          <w:szCs w:val="16"/>
        </w:rPr>
        <w:t xml:space="preserve">nviron </w:t>
      </w:r>
      <w:smartTag w:uri="urn:schemas-microsoft-com:office:smarttags" w:element="metricconverter">
        <w:smartTagPr>
          <w:attr w:name="ProductID" w:val="9 km"/>
        </w:smartTagPr>
        <w:r w:rsidRPr="005D1550">
          <w:rPr>
            <w:rFonts w:ascii="Century Gothic" w:hAnsi="Century Gothic"/>
            <w:sz w:val="16"/>
            <w:szCs w:val="16"/>
          </w:rPr>
          <w:t>9 km</w:t>
        </w:r>
      </w:smartTag>
    </w:p>
    <w:p w:rsidR="005D1550" w:rsidRPr="005D1550" w:rsidRDefault="005D1550" w:rsidP="005D1550">
      <w:pPr>
        <w:rPr>
          <w:rFonts w:ascii="Century Gothic" w:hAnsi="Century Gothic"/>
          <w:sz w:val="16"/>
          <w:szCs w:val="16"/>
        </w:rPr>
      </w:pPr>
      <w:r w:rsidRPr="005D1550">
        <w:rPr>
          <w:rFonts w:ascii="Century Gothic" w:hAnsi="Century Gothic"/>
          <w:sz w:val="16"/>
          <w:szCs w:val="16"/>
        </w:rPr>
        <w:t>Marina Cabano-Marina Notre-Dame-du-Lac :</w:t>
      </w:r>
      <w:r w:rsidR="0008375F">
        <w:rPr>
          <w:rFonts w:ascii="Century Gothic" w:hAnsi="Century Gothic"/>
          <w:sz w:val="16"/>
          <w:szCs w:val="16"/>
        </w:rPr>
        <w:t xml:space="preserve"> </w:t>
      </w:r>
      <w:r w:rsidRPr="005D1550">
        <w:rPr>
          <w:rFonts w:ascii="Century Gothic" w:hAnsi="Century Gothic"/>
          <w:sz w:val="16"/>
          <w:szCs w:val="16"/>
        </w:rPr>
        <w:t xml:space="preserve">Environ </w:t>
      </w:r>
      <w:smartTag w:uri="urn:schemas-microsoft-com:office:smarttags" w:element="metricconverter">
        <w:smartTagPr>
          <w:attr w:name="ProductID" w:val="10 km"/>
        </w:smartTagPr>
        <w:r w:rsidRPr="005D1550">
          <w:rPr>
            <w:rFonts w:ascii="Century Gothic" w:hAnsi="Century Gothic"/>
            <w:sz w:val="16"/>
            <w:szCs w:val="16"/>
          </w:rPr>
          <w:t>10 km</w:t>
        </w:r>
      </w:smartTag>
    </w:p>
    <w:p w:rsidR="005D1550" w:rsidRPr="005D1550" w:rsidRDefault="005D1550" w:rsidP="005D1550">
      <w:pPr>
        <w:rPr>
          <w:rFonts w:ascii="Century Gothic" w:hAnsi="Century Gothic"/>
          <w:sz w:val="16"/>
          <w:szCs w:val="16"/>
        </w:rPr>
      </w:pPr>
      <w:r w:rsidRPr="005D1550">
        <w:rPr>
          <w:rFonts w:ascii="Century Gothic" w:hAnsi="Century Gothic"/>
          <w:sz w:val="16"/>
          <w:szCs w:val="16"/>
        </w:rPr>
        <w:t>Marina de Cabano-Pointe Ronde-Marina :</w:t>
      </w:r>
      <w:r w:rsidR="0008375F">
        <w:rPr>
          <w:rFonts w:ascii="Century Gothic" w:hAnsi="Century Gothic"/>
          <w:sz w:val="16"/>
          <w:szCs w:val="16"/>
        </w:rPr>
        <w:t xml:space="preserve"> </w:t>
      </w:r>
      <w:r w:rsidRPr="005D1550">
        <w:rPr>
          <w:rFonts w:ascii="Century Gothic" w:hAnsi="Century Gothic"/>
          <w:sz w:val="16"/>
          <w:szCs w:val="16"/>
        </w:rPr>
        <w:t xml:space="preserve">Environ </w:t>
      </w:r>
      <w:smartTag w:uri="urn:schemas-microsoft-com:office:smarttags" w:element="metricconverter">
        <w:smartTagPr>
          <w:attr w:name="ProductID" w:val="8 km"/>
        </w:smartTagPr>
        <w:r w:rsidRPr="005D1550">
          <w:rPr>
            <w:rFonts w:ascii="Century Gothic" w:hAnsi="Century Gothic"/>
            <w:sz w:val="16"/>
            <w:szCs w:val="16"/>
          </w:rPr>
          <w:t>8 km</w:t>
        </w:r>
      </w:smartTag>
      <w:r w:rsidRPr="005D1550">
        <w:rPr>
          <w:rFonts w:ascii="Century Gothic" w:hAnsi="Century Gothic"/>
          <w:sz w:val="16"/>
          <w:szCs w:val="16"/>
        </w:rPr>
        <w:t xml:space="preserve">. </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Marina de Cabano-Rivière Cabano :</w:t>
      </w:r>
      <w:r w:rsidR="0008375F">
        <w:rPr>
          <w:rFonts w:ascii="Century Gothic" w:hAnsi="Century Gothic"/>
          <w:sz w:val="16"/>
          <w:szCs w:val="16"/>
        </w:rPr>
        <w:t xml:space="preserve"> </w:t>
      </w:r>
      <w:r w:rsidRPr="005D1550">
        <w:rPr>
          <w:rFonts w:ascii="Century Gothic" w:hAnsi="Century Gothic"/>
          <w:sz w:val="16"/>
          <w:szCs w:val="16"/>
        </w:rPr>
        <w:t xml:space="preserve">Environ </w:t>
      </w:r>
      <w:smartTag w:uri="urn:schemas-microsoft-com:office:smarttags" w:element="metricconverter">
        <w:smartTagPr>
          <w:attr w:name="ProductID" w:val="6 km"/>
        </w:smartTagPr>
        <w:r w:rsidRPr="005D1550">
          <w:rPr>
            <w:rFonts w:ascii="Century Gothic" w:hAnsi="Century Gothic"/>
            <w:sz w:val="16"/>
            <w:szCs w:val="16"/>
          </w:rPr>
          <w:t>6 km</w:t>
        </w:r>
      </w:smartTag>
    </w:p>
    <w:p w:rsidR="005D1550" w:rsidRPr="005D1550" w:rsidRDefault="005D1550" w:rsidP="005D1550">
      <w:pPr>
        <w:rPr>
          <w:rFonts w:ascii="Century Gothic" w:hAnsi="Century Gothic"/>
          <w:sz w:val="16"/>
          <w:szCs w:val="16"/>
        </w:rPr>
      </w:pP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Secteur nord-est, Tête du Lac</w:t>
      </w:r>
    </w:p>
    <w:p w:rsidR="005D1550" w:rsidRPr="005D1550" w:rsidRDefault="005D1550" w:rsidP="005D1550">
      <w:pPr>
        <w:rPr>
          <w:rFonts w:ascii="Century Gothic" w:hAnsi="Century Gothic"/>
          <w:b/>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Description générale :</w:t>
      </w:r>
    </w:p>
    <w:p w:rsidR="005D1550" w:rsidRPr="005D1550" w:rsidRDefault="005D1550" w:rsidP="005D1550">
      <w:pPr>
        <w:rPr>
          <w:rFonts w:ascii="Century Gothic" w:hAnsi="Century Gothic"/>
          <w:b/>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Le secteur de la tête du Lac Témiscouata se trouve dans la partie la plus sauvage au plan de la présence humaine. À sa tête, on y retrouve une plage sablonneuse exploitée par l’organisme Éco-site de Saint-Cyprien. On y retrouve un site d’accueil d’intérêt. Sur place, vous pouvez y louer des kayaks/canots ainsi que d’autres équipements nautiques.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À partir du débarcadère, il est possible d’effectuer trois circuits, dont deux de moyenne distance et d’un de longue distance.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Circuit 8 :</w:t>
      </w:r>
    </w:p>
    <w:p w:rsidR="005D1550" w:rsidRPr="005D1550" w:rsidRDefault="005D1550" w:rsidP="005D1550">
      <w:pPr>
        <w:rPr>
          <w:rFonts w:ascii="Century Gothic" w:hAnsi="Century Gothic"/>
          <w:b/>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 xml:space="preserve">Randonnée sur </w:t>
      </w:r>
      <w:smartTag w:uri="urn:schemas-microsoft-com:office:smarttags" w:element="PersonName">
        <w:smartTagPr>
          <w:attr w:name="ProductID" w:val="La rivi￨re Asberish"/>
        </w:smartTagPr>
        <w:r w:rsidRPr="005D1550">
          <w:rPr>
            <w:rFonts w:ascii="Century Gothic" w:hAnsi="Century Gothic"/>
            <w:b/>
            <w:sz w:val="16"/>
            <w:szCs w:val="16"/>
          </w:rPr>
          <w:t xml:space="preserve">la rivière </w:t>
        </w:r>
        <w:proofErr w:type="spellStart"/>
        <w:r w:rsidRPr="005D1550">
          <w:rPr>
            <w:rFonts w:ascii="Century Gothic" w:hAnsi="Century Gothic"/>
            <w:b/>
            <w:sz w:val="16"/>
            <w:szCs w:val="16"/>
          </w:rPr>
          <w:t>Asberish</w:t>
        </w:r>
      </w:smartTag>
      <w:proofErr w:type="spellEnd"/>
      <w:r w:rsidRPr="005D1550">
        <w:rPr>
          <w:rFonts w:ascii="Century Gothic" w:hAnsi="Century Gothic"/>
          <w:b/>
          <w:sz w:val="16"/>
          <w:szCs w:val="16"/>
        </w:rPr>
        <w:t xml:space="preserve"> (Courte)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À partir du débarcadère aménagé le long de la route 232 Est, longez la rive nord du lac jusqu’à l’embouchure de </w:t>
      </w:r>
      <w:smartTag w:uri="urn:schemas-microsoft-com:office:smarttags" w:element="PersonName">
        <w:smartTagPr>
          <w:attr w:name="ProductID" w:val="La rivi￨re Asberish"/>
        </w:smartTagPr>
        <w:r w:rsidRPr="005D1550">
          <w:rPr>
            <w:rFonts w:ascii="Century Gothic" w:hAnsi="Century Gothic"/>
            <w:sz w:val="16"/>
            <w:szCs w:val="16"/>
          </w:rPr>
          <w:t xml:space="preserve">la rivière </w:t>
        </w:r>
        <w:proofErr w:type="spellStart"/>
        <w:r w:rsidRPr="005D1550">
          <w:rPr>
            <w:rFonts w:ascii="Century Gothic" w:hAnsi="Century Gothic"/>
            <w:sz w:val="16"/>
            <w:szCs w:val="16"/>
          </w:rPr>
          <w:t>Asberish</w:t>
        </w:r>
      </w:smartTag>
      <w:proofErr w:type="spellEnd"/>
      <w:r w:rsidRPr="005D1550">
        <w:rPr>
          <w:rFonts w:ascii="Century Gothic" w:hAnsi="Century Gothic"/>
          <w:sz w:val="16"/>
          <w:szCs w:val="16"/>
        </w:rPr>
        <w:t xml:space="preserve">, en provenance des sept lacs, dans le secteur des Basques. Cette rivière très sinueuse est facile d’accès et il est possible d’y faire de l’observation de la faune ailée d’intérêt, telle que le balbuzard pêcheur, le canard malard, le gros pic et le pygargue à tête blanche (aigle d’Amérique). Accessible en canot/kayak sur une distance d’environ </w:t>
      </w:r>
      <w:smartTag w:uri="urn:schemas-microsoft-com:office:smarttags" w:element="metricconverter">
        <w:smartTagPr>
          <w:attr w:name="ProductID" w:val="5 km"/>
        </w:smartTagPr>
        <w:r w:rsidRPr="005D1550">
          <w:rPr>
            <w:rFonts w:ascii="Century Gothic" w:hAnsi="Century Gothic"/>
            <w:sz w:val="16"/>
            <w:szCs w:val="16"/>
          </w:rPr>
          <w:t>5 km</w:t>
        </w:r>
      </w:smartTag>
      <w:r w:rsidRPr="005D1550">
        <w:rPr>
          <w:rFonts w:ascii="Century Gothic" w:hAnsi="Century Gothic"/>
          <w:sz w:val="16"/>
          <w:szCs w:val="16"/>
        </w:rPr>
        <w:t>, votre excursion vous permettra de découvrir une faune très variée. Certains embâcles sont présents mais ceux-ci peuvent être contournés avec un peu d’effort. Soyez tout de même vigilant, si vous êtes seul. Cette randonnée peut s’effectuer en 2 à 3 heures, selon votre rythme de croisière.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Ruisseau Marquis et rive Est du Lac Témiscouata (Longue)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Au printemps, le secteur de l’anse du ruisseau Marquis est reconnu comme un site d’observation d’intérêt de la faune ailée lors de la période de nidification. Il est obligatoire de demeurer à distance, afin de ne pas nuire à la période reproduction de la plupart des espèces présentes.</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À partir du débarcadère qui se trouve à moins d’un kilomètre du chalet d’accueil, (en bordure de </w:t>
      </w:r>
      <w:smartTag w:uri="urn:schemas-microsoft-com:office:smarttags" w:element="PersonName">
        <w:smartTagPr>
          <w:attr w:name="ProductID" w:val="la 232 E"/>
        </w:smartTagPr>
        <w:r w:rsidRPr="005D1550">
          <w:rPr>
            <w:rFonts w:ascii="Century Gothic" w:hAnsi="Century Gothic"/>
            <w:sz w:val="16"/>
            <w:szCs w:val="16"/>
          </w:rPr>
          <w:t>la 232 E</w:t>
        </w:r>
      </w:smartTag>
      <w:r w:rsidRPr="005D1550">
        <w:rPr>
          <w:rFonts w:ascii="Century Gothic" w:hAnsi="Century Gothic"/>
          <w:sz w:val="16"/>
          <w:szCs w:val="16"/>
        </w:rPr>
        <w:t xml:space="preserve">) vous pouvez entreprendre votre excursion en longeant la partie est du Lac Témiscouata. Vous ferez la découverte de nombreuses petites anses et petits îlets jusqu’à la sortie du Ruisseau Sutherland. C’est dans ce secteur que vous aurez la chance d’observer le pygargue à tête blanche, car on y retrouve pas moins de 2 points de nidification et plusieurs perchoirs. Soyez attentif aux arbres morts ou aux têtes des pins blanc-rouge, épinettes-sapins ou mélèzes.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b/>
          <w:sz w:val="16"/>
          <w:szCs w:val="16"/>
          <w:u w:val="single"/>
        </w:rPr>
      </w:pPr>
      <w:r w:rsidRPr="005D1550">
        <w:rPr>
          <w:rFonts w:ascii="Century Gothic" w:hAnsi="Century Gothic"/>
          <w:b/>
          <w:sz w:val="16"/>
          <w:szCs w:val="16"/>
          <w:u w:val="single"/>
        </w:rPr>
        <w:t>Surtout, ne pas dérangez lors de la période de nidification. Il est important de se tenir loin des sites de nidifications, car vous pourriez nuire à la période de reproduction. Ils ont besoin de tranquillité et de calme. Vous êtes aussi dans la section du Parc national du Lac Témiscouata.</w:t>
      </w:r>
    </w:p>
    <w:p w:rsidR="005D1550" w:rsidRPr="005D1550" w:rsidRDefault="005D1550" w:rsidP="005D1550">
      <w:pPr>
        <w:rPr>
          <w:rFonts w:ascii="Century Gothic" w:hAnsi="Century Gothic"/>
          <w:b/>
          <w:sz w:val="16"/>
          <w:szCs w:val="16"/>
          <w:u w:val="single"/>
        </w:rPr>
      </w:pPr>
    </w:p>
    <w:p w:rsidR="005D1550" w:rsidRPr="005D1550" w:rsidRDefault="005D1550" w:rsidP="005D1550">
      <w:pPr>
        <w:rPr>
          <w:rFonts w:ascii="Century Gothic" w:hAnsi="Century Gothic"/>
          <w:b/>
          <w:sz w:val="16"/>
          <w:szCs w:val="16"/>
          <w:u w:val="single"/>
        </w:rPr>
      </w:pPr>
      <w:r w:rsidRPr="005D1550">
        <w:rPr>
          <w:rFonts w:ascii="Century Gothic" w:hAnsi="Century Gothic"/>
          <w:sz w:val="16"/>
          <w:szCs w:val="16"/>
        </w:rPr>
        <w:t>Poursuivez votre randonnée jusqu’à la pointe ronde, qui vous donnera une vue splendide sur la Montagne à Fourneau et son écosystème rare, pinède blanc-rouge ou encore sur la ville de Témiscouata-sur-le-Lac, quartier Cabano. La présence de terres agricoles nous donne de très beaux paysages, selon la période de la saison estivale.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Dans cette section, soyez vigilants, car vous croiserez beaucoup d’embarcations nautiques et on vous invite à </w:t>
      </w:r>
      <w:smartTag w:uri="urn:schemas-microsoft-com:office:smarttags" w:element="PersonName">
        <w:smartTagPr>
          <w:attr w:name="ProductID" w:val="la prudence. Toute"/>
        </w:smartTagPr>
        <w:r w:rsidRPr="005D1550">
          <w:rPr>
            <w:rFonts w:ascii="Century Gothic" w:hAnsi="Century Gothic"/>
            <w:sz w:val="16"/>
            <w:szCs w:val="16"/>
          </w:rPr>
          <w:t>la prudence. Toute</w:t>
        </w:r>
      </w:smartTag>
      <w:r w:rsidRPr="005D1550">
        <w:rPr>
          <w:rFonts w:ascii="Century Gothic" w:hAnsi="Century Gothic"/>
          <w:sz w:val="16"/>
          <w:szCs w:val="16"/>
        </w:rPr>
        <w:t xml:space="preserve"> cette portion se trouve dans les limites du Parc national du Lac Témiscouata. Il est possible qu’un garde de parc vous aborde pour vous indiquer qu’il est défendu de faire une pause aux bords des rives, sans avoir au préalable, défrayé les coûts d’admission obligatoire. À la première infraction, un billet de courtoisie vous sera remis pour vous inviter à vous procurer ce droit de passage.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Section Nord-Ouest du Lac Témiscouata (Courte)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À partir du débarcadère, vous longez la rive ouest jusqu’à la pointe au Sable. Ce secteur est intéressant en </w:t>
      </w:r>
      <w:proofErr w:type="gramStart"/>
      <w:r w:rsidRPr="005D1550">
        <w:rPr>
          <w:rFonts w:ascii="Century Gothic" w:hAnsi="Century Gothic"/>
          <w:sz w:val="16"/>
          <w:szCs w:val="16"/>
        </w:rPr>
        <w:t>terme</w:t>
      </w:r>
      <w:proofErr w:type="gramEnd"/>
      <w:r w:rsidRPr="005D1550">
        <w:rPr>
          <w:rFonts w:ascii="Century Gothic" w:hAnsi="Century Gothic"/>
          <w:sz w:val="16"/>
          <w:szCs w:val="16"/>
        </w:rPr>
        <w:t xml:space="preserve"> de découverte et vous longez également une partie du Parc national du Témiscouata, zone protégée en raison de la présence de sites archéologiques de la présence amérindienne. Prenez-y une pause pour le dîner à la pointe au sable. Par la suite, poursuivez votre parcours jusqu’à la rivière du même nom. Il est strictement défendu de vous baigner dans ce secteur, car les remous et courants marins peuvent vous surprendre et mettre votre vie en danger. Il est aussi possible dans ce secteur de faire l’observation du pygargue à tête blanche en quête de nourriture.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Note importante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b/>
          <w:sz w:val="16"/>
          <w:szCs w:val="16"/>
          <w:u w:val="single"/>
        </w:rPr>
      </w:pPr>
      <w:r w:rsidRPr="005D1550">
        <w:rPr>
          <w:rFonts w:ascii="Century Gothic" w:hAnsi="Century Gothic"/>
          <w:b/>
          <w:sz w:val="16"/>
          <w:szCs w:val="16"/>
          <w:u w:val="single"/>
        </w:rPr>
        <w:t xml:space="preserve">Le lac Témiscouata à la réputation d’être très changeant au niveau de ses conditions de navigation. En quelques minutes, vous passez d’un état de lac calme à une étendue d’eau difficile à naviguer. Déplacez-vous prudemment dans les nombreuses anses pour vous y protéger, en cas de mauvaise condition de navigation. Attendez que les conditions s’améliorent et reprenez votre route. Soyez prudent et validez les conditions météo avant de partir. Vaut mieux prévenir les coups.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Distance à parcourir :</w:t>
      </w:r>
      <w:r w:rsidRPr="005D1550">
        <w:rPr>
          <w:rFonts w:ascii="Century Gothic" w:hAnsi="Century Gothic"/>
          <w:sz w:val="16"/>
          <w:szCs w:val="16"/>
        </w:rPr>
        <w:tab/>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Rivière </w:t>
      </w:r>
      <w:proofErr w:type="spellStart"/>
      <w:r w:rsidRPr="005D1550">
        <w:rPr>
          <w:rFonts w:ascii="Century Gothic" w:hAnsi="Century Gothic"/>
          <w:sz w:val="16"/>
          <w:szCs w:val="16"/>
        </w:rPr>
        <w:t>Asberish</w:t>
      </w:r>
      <w:proofErr w:type="spellEnd"/>
      <w:r w:rsidRPr="005D1550">
        <w:rPr>
          <w:rFonts w:ascii="Century Gothic" w:hAnsi="Century Gothic"/>
          <w:sz w:val="16"/>
          <w:szCs w:val="16"/>
        </w:rPr>
        <w:t> :</w:t>
      </w:r>
      <w:r w:rsidRPr="005D1550">
        <w:rPr>
          <w:rFonts w:ascii="Century Gothic" w:hAnsi="Century Gothic"/>
          <w:sz w:val="16"/>
          <w:szCs w:val="16"/>
        </w:rPr>
        <w:tab/>
      </w:r>
      <w:r w:rsidRPr="005D1550">
        <w:rPr>
          <w:rFonts w:ascii="Century Gothic" w:hAnsi="Century Gothic"/>
          <w:sz w:val="16"/>
          <w:szCs w:val="16"/>
        </w:rPr>
        <w:tab/>
      </w:r>
      <w:r w:rsidRPr="005D1550">
        <w:rPr>
          <w:rFonts w:ascii="Century Gothic" w:hAnsi="Century Gothic"/>
          <w:sz w:val="16"/>
          <w:szCs w:val="16"/>
        </w:rPr>
        <w:tab/>
      </w:r>
      <w:r w:rsidRPr="005D1550">
        <w:rPr>
          <w:rFonts w:ascii="Century Gothic" w:hAnsi="Century Gothic"/>
          <w:sz w:val="16"/>
          <w:szCs w:val="16"/>
        </w:rPr>
        <w:tab/>
      </w:r>
      <w:r w:rsidRPr="005D1550">
        <w:rPr>
          <w:rFonts w:ascii="Century Gothic" w:hAnsi="Century Gothic"/>
          <w:sz w:val="16"/>
          <w:szCs w:val="16"/>
        </w:rPr>
        <w:tab/>
        <w:t xml:space="preserve">Environ </w:t>
      </w:r>
      <w:smartTag w:uri="urn:schemas-microsoft-com:office:smarttags" w:element="metricconverter">
        <w:smartTagPr>
          <w:attr w:name="ProductID" w:val="5.2 km"/>
        </w:smartTagPr>
        <w:r w:rsidRPr="005D1550">
          <w:rPr>
            <w:rFonts w:ascii="Century Gothic" w:hAnsi="Century Gothic"/>
            <w:sz w:val="16"/>
            <w:szCs w:val="16"/>
          </w:rPr>
          <w:t>5.2 km</w:t>
        </w:r>
      </w:smartTag>
    </w:p>
    <w:p w:rsidR="005D1550" w:rsidRPr="005D1550" w:rsidRDefault="005D1550" w:rsidP="005D1550">
      <w:pPr>
        <w:rPr>
          <w:rFonts w:ascii="Century Gothic" w:hAnsi="Century Gothic"/>
          <w:sz w:val="16"/>
          <w:szCs w:val="16"/>
        </w:rPr>
      </w:pPr>
      <w:r w:rsidRPr="005D1550">
        <w:rPr>
          <w:rFonts w:ascii="Century Gothic" w:hAnsi="Century Gothic"/>
          <w:sz w:val="16"/>
          <w:szCs w:val="16"/>
        </w:rPr>
        <w:lastRenderedPageBreak/>
        <w:t>Ruisseau Marquis-Pointe ronde :</w:t>
      </w:r>
      <w:r w:rsidRPr="005D1550">
        <w:rPr>
          <w:rFonts w:ascii="Century Gothic" w:hAnsi="Century Gothic"/>
          <w:sz w:val="16"/>
          <w:szCs w:val="16"/>
        </w:rPr>
        <w:tab/>
      </w:r>
      <w:r w:rsidRPr="005D1550">
        <w:rPr>
          <w:rFonts w:ascii="Century Gothic" w:hAnsi="Century Gothic"/>
          <w:sz w:val="16"/>
          <w:szCs w:val="16"/>
        </w:rPr>
        <w:tab/>
      </w:r>
      <w:r w:rsidRPr="005D1550">
        <w:rPr>
          <w:rFonts w:ascii="Century Gothic" w:hAnsi="Century Gothic"/>
          <w:sz w:val="16"/>
          <w:szCs w:val="16"/>
        </w:rPr>
        <w:tab/>
        <w:t xml:space="preserve">Environ </w:t>
      </w:r>
      <w:smartTag w:uri="urn:schemas-microsoft-com:office:smarttags" w:element="metricconverter">
        <w:smartTagPr>
          <w:attr w:name="ProductID" w:val="7 km"/>
        </w:smartTagPr>
        <w:r w:rsidRPr="005D1550">
          <w:rPr>
            <w:rFonts w:ascii="Century Gothic" w:hAnsi="Century Gothic"/>
            <w:sz w:val="16"/>
            <w:szCs w:val="16"/>
          </w:rPr>
          <w:t>7 km</w:t>
        </w:r>
      </w:smartTag>
    </w:p>
    <w:p w:rsidR="005D1550" w:rsidRPr="005D1550" w:rsidRDefault="005D1550" w:rsidP="005D1550">
      <w:pPr>
        <w:rPr>
          <w:rFonts w:ascii="Century Gothic" w:hAnsi="Century Gothic"/>
          <w:sz w:val="16"/>
          <w:szCs w:val="16"/>
        </w:rPr>
      </w:pPr>
      <w:r w:rsidRPr="005D1550">
        <w:rPr>
          <w:rFonts w:ascii="Century Gothic" w:hAnsi="Century Gothic"/>
          <w:sz w:val="16"/>
          <w:szCs w:val="16"/>
        </w:rPr>
        <w:t>Débarcadère-Pointe au sable :</w:t>
      </w:r>
      <w:r w:rsidRPr="005D1550">
        <w:rPr>
          <w:rFonts w:ascii="Century Gothic" w:hAnsi="Century Gothic"/>
          <w:sz w:val="16"/>
          <w:szCs w:val="16"/>
        </w:rPr>
        <w:tab/>
      </w:r>
      <w:r w:rsidRPr="005D1550">
        <w:rPr>
          <w:rFonts w:ascii="Century Gothic" w:hAnsi="Century Gothic"/>
          <w:sz w:val="16"/>
          <w:szCs w:val="16"/>
        </w:rPr>
        <w:tab/>
      </w:r>
      <w:r w:rsidRPr="005D1550">
        <w:rPr>
          <w:rFonts w:ascii="Century Gothic" w:hAnsi="Century Gothic"/>
          <w:sz w:val="16"/>
          <w:szCs w:val="16"/>
        </w:rPr>
        <w:tab/>
        <w:t xml:space="preserve">Environ </w:t>
      </w:r>
      <w:smartTag w:uri="urn:schemas-microsoft-com:office:smarttags" w:element="metricconverter">
        <w:smartTagPr>
          <w:attr w:name="ProductID" w:val="5 km"/>
        </w:smartTagPr>
        <w:r w:rsidRPr="005D1550">
          <w:rPr>
            <w:rFonts w:ascii="Century Gothic" w:hAnsi="Century Gothic"/>
            <w:sz w:val="16"/>
            <w:szCs w:val="16"/>
          </w:rPr>
          <w:t>5 km</w:t>
        </w:r>
      </w:smartTag>
      <w:r w:rsidRPr="005D1550">
        <w:rPr>
          <w:rFonts w:ascii="Century Gothic" w:hAnsi="Century Gothic"/>
          <w:sz w:val="16"/>
          <w:szCs w:val="16"/>
        </w:rPr>
        <w:tab/>
      </w:r>
      <w:r w:rsidRPr="005D1550">
        <w:rPr>
          <w:rFonts w:ascii="Century Gothic" w:hAnsi="Century Gothic"/>
          <w:sz w:val="16"/>
          <w:szCs w:val="16"/>
        </w:rPr>
        <w:tab/>
        <w:t xml:space="preserve"> </w:t>
      </w:r>
    </w:p>
    <w:p w:rsidR="005D1550" w:rsidRPr="005D1550" w:rsidRDefault="005D1550" w:rsidP="005D1550">
      <w:pPr>
        <w:rPr>
          <w:rFonts w:ascii="Century Gothic" w:hAnsi="Century Gothic"/>
          <w:sz w:val="16"/>
          <w:szCs w:val="16"/>
        </w:rPr>
      </w:pP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 xml:space="preserve">Grand lac </w:t>
      </w:r>
      <w:proofErr w:type="spellStart"/>
      <w:r w:rsidRPr="005D1550">
        <w:rPr>
          <w:rFonts w:ascii="Century Gothic" w:hAnsi="Century Gothic"/>
          <w:b/>
          <w:sz w:val="16"/>
          <w:szCs w:val="16"/>
        </w:rPr>
        <w:t>Squatec</w:t>
      </w:r>
      <w:proofErr w:type="spellEnd"/>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Description générale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Ce plan d’eau d’une superficie de </w:t>
      </w:r>
      <w:smartTag w:uri="urn:schemas-microsoft-com:office:smarttags" w:element="metricconverter">
        <w:smartTagPr>
          <w:attr w:name="ProductID" w:val="30 km"/>
        </w:smartTagPr>
        <w:r w:rsidRPr="005D1550">
          <w:rPr>
            <w:rFonts w:ascii="Century Gothic" w:hAnsi="Century Gothic"/>
            <w:sz w:val="16"/>
            <w:szCs w:val="16"/>
          </w:rPr>
          <w:t>30 km</w:t>
        </w:r>
      </w:smartTag>
      <w:r w:rsidRPr="005D1550">
        <w:rPr>
          <w:rFonts w:ascii="Century Gothic" w:hAnsi="Century Gothic"/>
          <w:sz w:val="16"/>
          <w:szCs w:val="16"/>
        </w:rPr>
        <w:t xml:space="preserve"> est ceinturé par les municipalités d’Auclair à l’ouest, de Lejeune à l’Est dans la section du pied du lac. À la tête du lac, elle se retrouve dans le territoire de Dégelis au sud et de </w:t>
      </w:r>
      <w:smartTag w:uri="urn:schemas-microsoft-com:office:smarttags" w:element="PersonName">
        <w:smartTagPr>
          <w:attr w:name="ProductID" w:val="la ZEC OWEN"/>
        </w:smartTagPr>
        <w:r w:rsidRPr="005D1550">
          <w:rPr>
            <w:rFonts w:ascii="Century Gothic" w:hAnsi="Century Gothic"/>
            <w:sz w:val="16"/>
            <w:szCs w:val="16"/>
          </w:rPr>
          <w:t>la ZEC OWEN</w:t>
        </w:r>
      </w:smartTag>
      <w:r w:rsidRPr="005D1550">
        <w:rPr>
          <w:rFonts w:ascii="Century Gothic" w:hAnsi="Century Gothic"/>
          <w:sz w:val="16"/>
          <w:szCs w:val="16"/>
        </w:rPr>
        <w:t xml:space="preserve"> à l’Est. Pour accéder au grand lac </w:t>
      </w:r>
      <w:proofErr w:type="spellStart"/>
      <w:r w:rsidRPr="005D1550">
        <w:rPr>
          <w:rFonts w:ascii="Century Gothic" w:hAnsi="Century Gothic"/>
          <w:sz w:val="16"/>
          <w:szCs w:val="16"/>
        </w:rPr>
        <w:t>Squatec</w:t>
      </w:r>
      <w:proofErr w:type="spellEnd"/>
      <w:r w:rsidRPr="005D1550">
        <w:rPr>
          <w:rFonts w:ascii="Century Gothic" w:hAnsi="Century Gothic"/>
          <w:sz w:val="16"/>
          <w:szCs w:val="16"/>
        </w:rPr>
        <w:t xml:space="preserve">, le point d’accès est au débarcadère du camping d’Eau clair, situé au pied du lac.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Pour entreprendre votre excursion, nous vous invitons à naviguer en longeant la berge du côté droit. Vous découvrirez un secteur de villégiature d’intérêt. À environ </w:t>
      </w:r>
      <w:smartTag w:uri="urn:schemas-microsoft-com:office:smarttags" w:element="metricconverter">
        <w:smartTagPr>
          <w:attr w:name="ProductID" w:val="1 km"/>
        </w:smartTagPr>
        <w:r w:rsidRPr="005D1550">
          <w:rPr>
            <w:rFonts w:ascii="Century Gothic" w:hAnsi="Century Gothic"/>
            <w:sz w:val="16"/>
            <w:szCs w:val="16"/>
          </w:rPr>
          <w:t>1 km</w:t>
        </w:r>
      </w:smartTag>
      <w:r w:rsidRPr="005D1550">
        <w:rPr>
          <w:rFonts w:ascii="Century Gothic" w:hAnsi="Century Gothic"/>
          <w:sz w:val="16"/>
          <w:szCs w:val="16"/>
        </w:rPr>
        <w:t xml:space="preserve"> du départ, vous devrez contourner une bande de terre sablonneuse. Contournez la bouée de sauvetage placée au centre du plan d’eau sur une distance d’</w:t>
      </w:r>
      <w:proofErr w:type="spellStart"/>
      <w:r w:rsidRPr="005D1550">
        <w:rPr>
          <w:rFonts w:ascii="Century Gothic" w:hAnsi="Century Gothic"/>
          <w:sz w:val="16"/>
          <w:szCs w:val="16"/>
        </w:rPr>
        <w:t>environs</w:t>
      </w:r>
      <w:proofErr w:type="spellEnd"/>
      <w:r w:rsidRPr="005D1550">
        <w:rPr>
          <w:rFonts w:ascii="Century Gothic" w:hAnsi="Century Gothic"/>
          <w:sz w:val="16"/>
          <w:szCs w:val="16"/>
        </w:rPr>
        <w:t xml:space="preserve"> </w:t>
      </w:r>
      <w:smartTag w:uri="urn:schemas-microsoft-com:office:smarttags" w:element="metricconverter">
        <w:smartTagPr>
          <w:attr w:name="ProductID" w:val="400 m￨tres"/>
        </w:smartTagPr>
        <w:r w:rsidRPr="005D1550">
          <w:rPr>
            <w:rFonts w:ascii="Century Gothic" w:hAnsi="Century Gothic"/>
            <w:sz w:val="16"/>
            <w:szCs w:val="16"/>
          </w:rPr>
          <w:t>400 mètres</w:t>
        </w:r>
      </w:smartTag>
      <w:r w:rsidRPr="005D1550">
        <w:rPr>
          <w:rFonts w:ascii="Century Gothic" w:hAnsi="Century Gothic"/>
          <w:sz w:val="16"/>
          <w:szCs w:val="16"/>
        </w:rPr>
        <w:t>. Par la suite, il vous sera possible de revenir le long de la berge et de poursuivre la découverte des différents sites de villégiatures.</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Par la suite, vous naviguerez en longeant de très belles anses et découvrirez de très belles plages. Il est possible de faire un arrêt au site de votre choix pour vous y baigner ou prendre votre pause repas. (Baignade sans surveillance) Cette section se situe dans la partie sauvage du grand lac </w:t>
      </w:r>
      <w:proofErr w:type="spellStart"/>
      <w:r w:rsidRPr="005D1550">
        <w:rPr>
          <w:rFonts w:ascii="Century Gothic" w:hAnsi="Century Gothic"/>
          <w:sz w:val="16"/>
          <w:szCs w:val="16"/>
        </w:rPr>
        <w:t>Squatec</w:t>
      </w:r>
      <w:proofErr w:type="spellEnd"/>
      <w:r w:rsidRPr="005D1550">
        <w:rPr>
          <w:rFonts w:ascii="Century Gothic" w:hAnsi="Century Gothic"/>
          <w:sz w:val="16"/>
          <w:szCs w:val="16"/>
        </w:rPr>
        <w:t xml:space="preserve">, section ouest. Il est possible d’y faire l’observation du pygargue à tête blanche et du huard sauvage. Le couvert forestier est magnifique (automne) et la présence de cédrières aux abords du lac vous impressionnera. De belles montagnes ceinturent cette portion. En atteignant la tête du grand lac </w:t>
      </w:r>
      <w:proofErr w:type="spellStart"/>
      <w:r w:rsidRPr="005D1550">
        <w:rPr>
          <w:rFonts w:ascii="Century Gothic" w:hAnsi="Century Gothic"/>
          <w:sz w:val="16"/>
          <w:szCs w:val="16"/>
        </w:rPr>
        <w:t>Squatec</w:t>
      </w:r>
      <w:proofErr w:type="spellEnd"/>
      <w:r w:rsidRPr="005D1550">
        <w:rPr>
          <w:rFonts w:ascii="Century Gothic" w:hAnsi="Century Gothic"/>
          <w:sz w:val="16"/>
          <w:szCs w:val="16"/>
        </w:rPr>
        <w:t xml:space="preserve">, vous observerez la présence de quelques chalets.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Pour le retour, le randonneur peut longer </w:t>
      </w:r>
      <w:smartTag w:uri="urn:schemas-microsoft-com:office:smarttags" w:element="PersonName">
        <w:smartTagPr>
          <w:attr w:name="ProductID" w:val="la berge Est"/>
        </w:smartTagPr>
        <w:r w:rsidRPr="005D1550">
          <w:rPr>
            <w:rFonts w:ascii="Century Gothic" w:hAnsi="Century Gothic"/>
            <w:sz w:val="16"/>
            <w:szCs w:val="16"/>
          </w:rPr>
          <w:t>la berge Est</w:t>
        </w:r>
      </w:smartTag>
      <w:r w:rsidRPr="005D1550">
        <w:rPr>
          <w:rFonts w:ascii="Century Gothic" w:hAnsi="Century Gothic"/>
          <w:sz w:val="16"/>
          <w:szCs w:val="16"/>
        </w:rPr>
        <w:t xml:space="preserve"> et vous découvrirez deux petites îles d’intérêt, un chalet rustique que vous pouvez utiliser en contactant la COOP cinq saisons (hébergement rustique et pause-santé). Par la suite, vous découvrirez quelques petites plages d’intérêt et la présence de pins rouges et blancs mature.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Avant d’atteindre le pied du grand lac, vous croiserez l’embouchure de </w:t>
      </w:r>
      <w:smartTag w:uri="urn:schemas-microsoft-com:office:smarttags" w:element="PersonName">
        <w:smartTagPr>
          <w:attr w:name="ProductID" w:val="la rivi￨re Squatec"/>
        </w:smartTagPr>
        <w:r w:rsidRPr="005D1550">
          <w:rPr>
            <w:rFonts w:ascii="Century Gothic" w:hAnsi="Century Gothic"/>
            <w:sz w:val="16"/>
            <w:szCs w:val="16"/>
          </w:rPr>
          <w:t xml:space="preserve">la rivière </w:t>
        </w:r>
        <w:proofErr w:type="spellStart"/>
        <w:r w:rsidRPr="005D1550">
          <w:rPr>
            <w:rFonts w:ascii="Century Gothic" w:hAnsi="Century Gothic"/>
            <w:sz w:val="16"/>
            <w:szCs w:val="16"/>
          </w:rPr>
          <w:t>Squatec</w:t>
        </w:r>
      </w:smartTag>
      <w:proofErr w:type="spellEnd"/>
      <w:r w:rsidRPr="005D1550">
        <w:rPr>
          <w:rFonts w:ascii="Century Gothic" w:hAnsi="Century Gothic"/>
          <w:sz w:val="16"/>
          <w:szCs w:val="16"/>
        </w:rPr>
        <w:t xml:space="preserve"> et terminerez votre randonnée au point de départ. Il est aussi possible d’observer des points de vue sur la municipalité de Lejeune ainsi qu’effectuer un arrêt aux installations de la halte lacustre.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Services :</w:t>
      </w:r>
    </w:p>
    <w:p w:rsidR="005D1550" w:rsidRPr="005D1550" w:rsidRDefault="005D1550" w:rsidP="005D1550">
      <w:pPr>
        <w:rPr>
          <w:rFonts w:ascii="Century Gothic" w:hAnsi="Century Gothic"/>
          <w:sz w:val="16"/>
          <w:szCs w:val="16"/>
        </w:rPr>
      </w:pPr>
    </w:p>
    <w:p w:rsidR="005D1550" w:rsidRPr="005D1550" w:rsidRDefault="005D1550" w:rsidP="005D1550">
      <w:pPr>
        <w:numPr>
          <w:ilvl w:val="0"/>
          <w:numId w:val="9"/>
        </w:numPr>
        <w:rPr>
          <w:rFonts w:ascii="Century Gothic" w:hAnsi="Century Gothic"/>
          <w:sz w:val="16"/>
          <w:szCs w:val="16"/>
        </w:rPr>
      </w:pPr>
      <w:r w:rsidRPr="005D1550">
        <w:rPr>
          <w:rFonts w:ascii="Century Gothic" w:hAnsi="Century Gothic"/>
          <w:sz w:val="16"/>
          <w:szCs w:val="16"/>
        </w:rPr>
        <w:t>Restauration, Camping d’Eau Clair (68 sites avec services)</w:t>
      </w:r>
    </w:p>
    <w:p w:rsidR="005D1550" w:rsidRPr="005D1550" w:rsidRDefault="005D1550" w:rsidP="005D1550">
      <w:pPr>
        <w:numPr>
          <w:ilvl w:val="0"/>
          <w:numId w:val="9"/>
        </w:numPr>
        <w:rPr>
          <w:rFonts w:ascii="Century Gothic" w:hAnsi="Century Gothic"/>
          <w:sz w:val="16"/>
          <w:szCs w:val="16"/>
        </w:rPr>
      </w:pPr>
      <w:r w:rsidRPr="005D1550">
        <w:rPr>
          <w:rFonts w:ascii="Century Gothic" w:hAnsi="Century Gothic"/>
          <w:sz w:val="16"/>
          <w:szCs w:val="16"/>
        </w:rPr>
        <w:t>Sites de camping sauvage</w:t>
      </w:r>
    </w:p>
    <w:p w:rsidR="005D1550" w:rsidRPr="005D1550" w:rsidRDefault="005D1550" w:rsidP="005D1550">
      <w:pPr>
        <w:numPr>
          <w:ilvl w:val="0"/>
          <w:numId w:val="9"/>
        </w:numPr>
        <w:rPr>
          <w:rFonts w:ascii="Century Gothic" w:hAnsi="Century Gothic"/>
          <w:sz w:val="16"/>
          <w:szCs w:val="16"/>
        </w:rPr>
      </w:pPr>
      <w:r w:rsidRPr="005D1550">
        <w:rPr>
          <w:rFonts w:ascii="Century Gothic" w:hAnsi="Century Gothic"/>
          <w:sz w:val="16"/>
          <w:szCs w:val="16"/>
        </w:rPr>
        <w:t>10 chalets pour 4 ou 6 personnes</w:t>
      </w:r>
    </w:p>
    <w:p w:rsidR="005D1550" w:rsidRPr="005D1550" w:rsidRDefault="005D1550" w:rsidP="005D1550">
      <w:pPr>
        <w:numPr>
          <w:ilvl w:val="0"/>
          <w:numId w:val="9"/>
        </w:numPr>
        <w:rPr>
          <w:rFonts w:ascii="Century Gothic" w:hAnsi="Century Gothic"/>
          <w:sz w:val="16"/>
          <w:szCs w:val="16"/>
        </w:rPr>
      </w:pPr>
      <w:r w:rsidRPr="005D1550">
        <w:rPr>
          <w:rFonts w:ascii="Century Gothic" w:hAnsi="Century Gothic"/>
          <w:sz w:val="16"/>
          <w:szCs w:val="16"/>
        </w:rPr>
        <w:t>Location d’équipements nautiques</w:t>
      </w:r>
    </w:p>
    <w:p w:rsidR="005D1550" w:rsidRPr="005D1550" w:rsidRDefault="005D1550" w:rsidP="005D1550">
      <w:pPr>
        <w:numPr>
          <w:ilvl w:val="0"/>
          <w:numId w:val="9"/>
        </w:numPr>
        <w:rPr>
          <w:rFonts w:ascii="Century Gothic" w:hAnsi="Century Gothic"/>
          <w:sz w:val="16"/>
          <w:szCs w:val="16"/>
        </w:rPr>
      </w:pPr>
      <w:r w:rsidRPr="005D1550">
        <w:rPr>
          <w:rFonts w:ascii="Century Gothic" w:hAnsi="Century Gothic"/>
          <w:sz w:val="16"/>
          <w:szCs w:val="16"/>
        </w:rPr>
        <w:t>Débarcadère et station de lavage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Restauration et attraits :</w:t>
      </w:r>
    </w:p>
    <w:p w:rsidR="005D1550" w:rsidRPr="005D1550" w:rsidRDefault="005D1550" w:rsidP="005D1550">
      <w:pPr>
        <w:rPr>
          <w:rFonts w:ascii="Century Gothic" w:hAnsi="Century Gothic"/>
          <w:sz w:val="16"/>
          <w:szCs w:val="16"/>
        </w:rPr>
      </w:pPr>
    </w:p>
    <w:p w:rsidR="005D1550" w:rsidRPr="005D1550" w:rsidRDefault="005D1550" w:rsidP="005D1550">
      <w:pPr>
        <w:numPr>
          <w:ilvl w:val="0"/>
          <w:numId w:val="9"/>
        </w:numPr>
        <w:rPr>
          <w:rFonts w:ascii="Century Gothic" w:hAnsi="Century Gothic"/>
          <w:sz w:val="16"/>
          <w:szCs w:val="16"/>
        </w:rPr>
      </w:pPr>
      <w:r w:rsidRPr="005D1550">
        <w:rPr>
          <w:rFonts w:ascii="Century Gothic" w:hAnsi="Century Gothic"/>
          <w:sz w:val="16"/>
          <w:szCs w:val="16"/>
        </w:rPr>
        <w:t xml:space="preserve">Maison Simplement Bon </w:t>
      </w:r>
    </w:p>
    <w:p w:rsidR="005D1550" w:rsidRPr="005D1550" w:rsidRDefault="005D1550" w:rsidP="005D1550">
      <w:pPr>
        <w:numPr>
          <w:ilvl w:val="0"/>
          <w:numId w:val="9"/>
        </w:numPr>
        <w:rPr>
          <w:rFonts w:ascii="Century Gothic" w:hAnsi="Century Gothic"/>
          <w:sz w:val="16"/>
          <w:szCs w:val="16"/>
        </w:rPr>
      </w:pPr>
      <w:r w:rsidRPr="005D1550">
        <w:rPr>
          <w:rFonts w:ascii="Century Gothic" w:hAnsi="Century Gothic"/>
          <w:sz w:val="16"/>
          <w:szCs w:val="16"/>
        </w:rPr>
        <w:t>Domaine Acer, Économusée de l’érable</w:t>
      </w:r>
    </w:p>
    <w:p w:rsidR="005D1550" w:rsidRPr="005D1550" w:rsidRDefault="005D1550" w:rsidP="005D1550">
      <w:pPr>
        <w:numPr>
          <w:ilvl w:val="0"/>
          <w:numId w:val="9"/>
        </w:numPr>
        <w:rPr>
          <w:rFonts w:ascii="Century Gothic" w:hAnsi="Century Gothic"/>
          <w:sz w:val="16"/>
          <w:szCs w:val="16"/>
        </w:rPr>
      </w:pPr>
      <w:r w:rsidRPr="005D1550">
        <w:rPr>
          <w:rFonts w:ascii="Century Gothic" w:hAnsi="Century Gothic"/>
          <w:sz w:val="16"/>
          <w:szCs w:val="16"/>
        </w:rPr>
        <w:t>Jardin céleste d’Auclair</w:t>
      </w:r>
    </w:p>
    <w:p w:rsidR="005D1550" w:rsidRPr="005D1550" w:rsidRDefault="005D1550" w:rsidP="005D1550">
      <w:pPr>
        <w:numPr>
          <w:ilvl w:val="0"/>
          <w:numId w:val="9"/>
        </w:numPr>
        <w:rPr>
          <w:rFonts w:ascii="Century Gothic" w:hAnsi="Century Gothic"/>
          <w:sz w:val="16"/>
          <w:szCs w:val="16"/>
        </w:rPr>
      </w:pPr>
      <w:r w:rsidRPr="005D1550">
        <w:rPr>
          <w:rFonts w:ascii="Century Gothic" w:hAnsi="Century Gothic"/>
          <w:sz w:val="16"/>
          <w:szCs w:val="16"/>
        </w:rPr>
        <w:t>Halte lacustre, Lejeune</w:t>
      </w:r>
    </w:p>
    <w:p w:rsidR="005D1550" w:rsidRPr="005D1550" w:rsidRDefault="005D1550" w:rsidP="005D1550">
      <w:pPr>
        <w:numPr>
          <w:ilvl w:val="0"/>
          <w:numId w:val="9"/>
        </w:numPr>
        <w:rPr>
          <w:rFonts w:ascii="Century Gothic" w:hAnsi="Century Gothic"/>
          <w:sz w:val="16"/>
          <w:szCs w:val="16"/>
        </w:rPr>
      </w:pPr>
      <w:r w:rsidRPr="005D1550">
        <w:rPr>
          <w:rFonts w:ascii="Century Gothic" w:hAnsi="Century Gothic"/>
          <w:sz w:val="16"/>
          <w:szCs w:val="16"/>
        </w:rPr>
        <w:t>Station-service et de réparation</w:t>
      </w:r>
    </w:p>
    <w:p w:rsidR="005D1550" w:rsidRDefault="005D1550" w:rsidP="005D1550">
      <w:pPr>
        <w:numPr>
          <w:ilvl w:val="0"/>
          <w:numId w:val="9"/>
        </w:numPr>
        <w:rPr>
          <w:rFonts w:ascii="Century Gothic" w:hAnsi="Century Gothic"/>
          <w:sz w:val="16"/>
          <w:szCs w:val="16"/>
        </w:rPr>
      </w:pPr>
      <w:r w:rsidRPr="005D1550">
        <w:rPr>
          <w:rFonts w:ascii="Century Gothic" w:hAnsi="Century Gothic"/>
          <w:sz w:val="16"/>
          <w:szCs w:val="16"/>
        </w:rPr>
        <w:t>Dépanneur</w:t>
      </w:r>
      <w:r w:rsidRPr="005D1550">
        <w:rPr>
          <w:rFonts w:ascii="Century Gothic" w:hAnsi="Century Gothic"/>
          <w:sz w:val="16"/>
          <w:szCs w:val="16"/>
        </w:rPr>
        <w:tab/>
      </w:r>
    </w:p>
    <w:p w:rsidR="005D1550" w:rsidRPr="005D1550" w:rsidRDefault="005D1550" w:rsidP="005D1550">
      <w:pPr>
        <w:ind w:left="1410"/>
        <w:rPr>
          <w:rFonts w:ascii="Century Gothic" w:hAnsi="Century Gothic"/>
          <w:sz w:val="16"/>
          <w:szCs w:val="16"/>
        </w:rPr>
      </w:pP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 xml:space="preserve">Lac du Pin de sucre, de la Passe et petit Lac </w:t>
      </w:r>
      <w:proofErr w:type="spellStart"/>
      <w:r w:rsidRPr="005D1550">
        <w:rPr>
          <w:rFonts w:ascii="Century Gothic" w:hAnsi="Century Gothic"/>
          <w:b/>
          <w:sz w:val="16"/>
          <w:szCs w:val="16"/>
        </w:rPr>
        <w:t>Squatec</w:t>
      </w:r>
      <w:proofErr w:type="spellEnd"/>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Situé dans le secteur de la Vallée des lacs, nous accédons à ses trois plans d’eau à partir du débarcadère situé en face de l’entrée de </w:t>
      </w:r>
      <w:smartTag w:uri="urn:schemas-microsoft-com:office:smarttags" w:element="PersonName">
        <w:smartTagPr>
          <w:attr w:name="ProductID" w:val="la ZEC OWEN"/>
        </w:smartTagPr>
        <w:r w:rsidRPr="005D1550">
          <w:rPr>
            <w:rFonts w:ascii="Century Gothic" w:hAnsi="Century Gothic"/>
            <w:sz w:val="16"/>
            <w:szCs w:val="16"/>
          </w:rPr>
          <w:t>la ZEC Owen</w:t>
        </w:r>
      </w:smartTag>
      <w:r w:rsidRPr="005D1550">
        <w:rPr>
          <w:rFonts w:ascii="Century Gothic" w:hAnsi="Century Gothic"/>
          <w:sz w:val="16"/>
          <w:szCs w:val="16"/>
        </w:rPr>
        <w:t xml:space="preserve">, route 295 à mi-chemin entre Lejeune et </w:t>
      </w:r>
      <w:proofErr w:type="spellStart"/>
      <w:r w:rsidRPr="005D1550">
        <w:rPr>
          <w:rFonts w:ascii="Century Gothic" w:hAnsi="Century Gothic"/>
          <w:sz w:val="16"/>
          <w:szCs w:val="16"/>
        </w:rPr>
        <w:t>Squatec</w:t>
      </w:r>
      <w:proofErr w:type="spellEnd"/>
      <w:r w:rsidRPr="005D1550">
        <w:rPr>
          <w:rFonts w:ascii="Century Gothic" w:hAnsi="Century Gothic"/>
          <w:sz w:val="16"/>
          <w:szCs w:val="16"/>
        </w:rPr>
        <w:t>.</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Blotti entre les montagnes, ces trois plans d’eau représentent ces parcours totalisant </w:t>
      </w:r>
      <w:smartTag w:uri="urn:schemas-microsoft-com:office:smarttags" w:element="metricconverter">
        <w:smartTagPr>
          <w:attr w:name="ProductID" w:val="10,4 km"/>
        </w:smartTagPr>
        <w:r w:rsidRPr="005D1550">
          <w:rPr>
            <w:rFonts w:ascii="Century Gothic" w:hAnsi="Century Gothic"/>
            <w:sz w:val="16"/>
            <w:szCs w:val="16"/>
          </w:rPr>
          <w:t>10,4 km</w:t>
        </w:r>
      </w:smartTag>
      <w:r w:rsidRPr="005D1550">
        <w:rPr>
          <w:rFonts w:ascii="Century Gothic" w:hAnsi="Century Gothic"/>
          <w:sz w:val="16"/>
          <w:szCs w:val="16"/>
        </w:rPr>
        <w:t>. Le randonneur peut effectuer une courte balade sur l’un de ces lacs ou effectuer la randonnée de moyenne distance (Environ 4 heures) ou encore d’entreprendre la longue randonnée jusqu’au poste d’accueil du Parc national du Lac Témiscouata.</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b/>
          <w:sz w:val="16"/>
          <w:szCs w:val="16"/>
        </w:rPr>
        <w:t xml:space="preserve">Le lac du </w:t>
      </w:r>
      <w:proofErr w:type="spellStart"/>
      <w:r w:rsidRPr="005D1550">
        <w:rPr>
          <w:rFonts w:ascii="Century Gothic" w:hAnsi="Century Gothic"/>
          <w:b/>
          <w:sz w:val="16"/>
          <w:szCs w:val="16"/>
        </w:rPr>
        <w:t>pin</w:t>
      </w:r>
      <w:proofErr w:type="spellEnd"/>
      <w:r w:rsidRPr="005D1550">
        <w:rPr>
          <w:rFonts w:ascii="Century Gothic" w:hAnsi="Century Gothic"/>
          <w:b/>
          <w:sz w:val="16"/>
          <w:szCs w:val="16"/>
        </w:rPr>
        <w:t xml:space="preserve"> de sucre</w:t>
      </w:r>
      <w:r w:rsidRPr="005D1550">
        <w:rPr>
          <w:rFonts w:ascii="Century Gothic" w:hAnsi="Century Gothic"/>
          <w:sz w:val="16"/>
          <w:szCs w:val="16"/>
        </w:rPr>
        <w:t xml:space="preserve"> est d’une longueur de </w:t>
      </w:r>
      <w:smartTag w:uri="urn:schemas-microsoft-com:office:smarttags" w:element="metricconverter">
        <w:smartTagPr>
          <w:attr w:name="ProductID" w:val="3,3 kilom￨tres"/>
        </w:smartTagPr>
        <w:r w:rsidRPr="005D1550">
          <w:rPr>
            <w:rFonts w:ascii="Century Gothic" w:hAnsi="Century Gothic"/>
            <w:sz w:val="16"/>
            <w:szCs w:val="16"/>
          </w:rPr>
          <w:t>3,3 kilomètres</w:t>
        </w:r>
      </w:smartTag>
      <w:r w:rsidRPr="005D1550">
        <w:rPr>
          <w:rFonts w:ascii="Century Gothic" w:hAnsi="Century Gothic"/>
          <w:sz w:val="16"/>
          <w:szCs w:val="16"/>
        </w:rPr>
        <w:t xml:space="preserve"> et présente un faible risque de danger. En longeant la rive sud-est, on croise la sortie de </w:t>
      </w:r>
      <w:smartTag w:uri="urn:schemas-microsoft-com:office:smarttags" w:element="PersonName">
        <w:smartTagPr>
          <w:attr w:name="ProductID" w:val="la rivi￨re Squatec"/>
        </w:smartTagPr>
        <w:r w:rsidRPr="005D1550">
          <w:rPr>
            <w:rFonts w:ascii="Century Gothic" w:hAnsi="Century Gothic"/>
            <w:sz w:val="16"/>
            <w:szCs w:val="16"/>
          </w:rPr>
          <w:t xml:space="preserve">la rivière </w:t>
        </w:r>
        <w:proofErr w:type="spellStart"/>
        <w:r w:rsidRPr="005D1550">
          <w:rPr>
            <w:rFonts w:ascii="Century Gothic" w:hAnsi="Century Gothic"/>
            <w:sz w:val="16"/>
            <w:szCs w:val="16"/>
          </w:rPr>
          <w:t>Squatec</w:t>
        </w:r>
      </w:smartTag>
      <w:proofErr w:type="spellEnd"/>
      <w:r w:rsidRPr="005D1550">
        <w:rPr>
          <w:rFonts w:ascii="Century Gothic" w:hAnsi="Century Gothic"/>
          <w:sz w:val="16"/>
          <w:szCs w:val="16"/>
        </w:rPr>
        <w:t>, une petite île qui est accessible pour une halte repos, y faire un pique-nique en famille et même y séjourner en camping sauvage.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lastRenderedPageBreak/>
        <w:t>En longeant la rive sud du lac, plusieurs petites anses nous permettent d’observer la diversité de la faune ailée, notamment le pygargue à tête blanche, le balbuzard pêcheur et plusieurs espèces de canards.</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Au pied du lac </w:t>
      </w:r>
      <w:proofErr w:type="spellStart"/>
      <w:r w:rsidRPr="005D1550">
        <w:rPr>
          <w:rFonts w:ascii="Century Gothic" w:hAnsi="Century Gothic"/>
          <w:sz w:val="16"/>
          <w:szCs w:val="16"/>
        </w:rPr>
        <w:t>pin</w:t>
      </w:r>
      <w:proofErr w:type="spellEnd"/>
      <w:r w:rsidRPr="005D1550">
        <w:rPr>
          <w:rFonts w:ascii="Century Gothic" w:hAnsi="Century Gothic"/>
          <w:sz w:val="16"/>
          <w:szCs w:val="16"/>
        </w:rPr>
        <w:t xml:space="preserve"> de sucre, il est possible de revenir sur nos pas en longeant la rive nord-est jusqu’à notre point de départ.</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Sinon, nous atteignons un couloir qui nous permet d’atteindre le </w:t>
      </w:r>
      <w:r w:rsidRPr="005D1550">
        <w:rPr>
          <w:rFonts w:ascii="Century Gothic" w:hAnsi="Century Gothic"/>
          <w:b/>
          <w:sz w:val="16"/>
          <w:szCs w:val="16"/>
        </w:rPr>
        <w:t>lac de la</w:t>
      </w:r>
      <w:r w:rsidRPr="005D1550">
        <w:rPr>
          <w:rFonts w:ascii="Century Gothic" w:hAnsi="Century Gothic"/>
          <w:sz w:val="16"/>
          <w:szCs w:val="16"/>
        </w:rPr>
        <w:t xml:space="preserve"> </w:t>
      </w:r>
      <w:r w:rsidRPr="005D1550">
        <w:rPr>
          <w:rFonts w:ascii="Century Gothic" w:hAnsi="Century Gothic"/>
          <w:b/>
          <w:sz w:val="16"/>
          <w:szCs w:val="16"/>
        </w:rPr>
        <w:t>Passe (</w:t>
      </w:r>
      <w:smartTag w:uri="urn:schemas-microsoft-com:office:smarttags" w:element="metricconverter">
        <w:smartTagPr>
          <w:attr w:name="ProductID" w:val="2,2 km"/>
        </w:smartTagPr>
        <w:r w:rsidRPr="005D1550">
          <w:rPr>
            <w:rFonts w:ascii="Century Gothic" w:hAnsi="Century Gothic"/>
            <w:b/>
            <w:sz w:val="16"/>
            <w:szCs w:val="16"/>
          </w:rPr>
          <w:t>2,2 km</w:t>
        </w:r>
      </w:smartTag>
      <w:r w:rsidRPr="005D1550">
        <w:rPr>
          <w:rFonts w:ascii="Century Gothic" w:hAnsi="Century Gothic"/>
          <w:b/>
          <w:sz w:val="16"/>
          <w:szCs w:val="16"/>
        </w:rPr>
        <w:t>).</w:t>
      </w:r>
      <w:r w:rsidRPr="005D1550">
        <w:rPr>
          <w:rFonts w:ascii="Century Gothic" w:hAnsi="Century Gothic"/>
          <w:sz w:val="16"/>
          <w:szCs w:val="16"/>
        </w:rPr>
        <w:t xml:space="preserve"> Ce petit lac est facile à franchir et nous permet de rejoindre le petit Lac </w:t>
      </w:r>
      <w:proofErr w:type="spellStart"/>
      <w:r w:rsidRPr="005D1550">
        <w:rPr>
          <w:rFonts w:ascii="Century Gothic" w:hAnsi="Century Gothic"/>
          <w:sz w:val="16"/>
          <w:szCs w:val="16"/>
        </w:rPr>
        <w:t>Squatec</w:t>
      </w:r>
      <w:proofErr w:type="spellEnd"/>
      <w:r w:rsidRPr="005D1550">
        <w:rPr>
          <w:rFonts w:ascii="Century Gothic" w:hAnsi="Century Gothic"/>
          <w:sz w:val="16"/>
          <w:szCs w:val="16"/>
        </w:rPr>
        <w:t xml:space="preserve"> (</w:t>
      </w:r>
      <w:smartTag w:uri="urn:schemas-microsoft-com:office:smarttags" w:element="metricconverter">
        <w:smartTagPr>
          <w:attr w:name="ProductID" w:val="4,9 km"/>
        </w:smartTagPr>
        <w:r w:rsidRPr="005D1550">
          <w:rPr>
            <w:rFonts w:ascii="Century Gothic" w:hAnsi="Century Gothic"/>
            <w:sz w:val="16"/>
            <w:szCs w:val="16"/>
          </w:rPr>
          <w:t>4,9 km</w:t>
        </w:r>
      </w:smartTag>
      <w:r w:rsidRPr="005D1550">
        <w:rPr>
          <w:rFonts w:ascii="Century Gothic" w:hAnsi="Century Gothic"/>
          <w:sz w:val="16"/>
          <w:szCs w:val="16"/>
        </w:rPr>
        <w:t>). Dès son entrée, il est possible de longer la rive nord-est, pour les amateurs de villégiature (chemin des chalets) ou encore de longer la rive sud pour plus de tranquillité.</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Avant d’atteindre le pied du lac, on retrouve à droite de la rive, le site de villégiature, Camping-Chalets de </w:t>
      </w:r>
      <w:proofErr w:type="spellStart"/>
      <w:r w:rsidRPr="005D1550">
        <w:rPr>
          <w:rFonts w:ascii="Century Gothic" w:hAnsi="Century Gothic"/>
          <w:sz w:val="16"/>
          <w:szCs w:val="16"/>
        </w:rPr>
        <w:t>Squatec</w:t>
      </w:r>
      <w:proofErr w:type="spellEnd"/>
      <w:r w:rsidRPr="005D1550">
        <w:rPr>
          <w:rFonts w:ascii="Century Gothic" w:hAnsi="Century Gothic"/>
          <w:sz w:val="16"/>
          <w:szCs w:val="16"/>
        </w:rPr>
        <w:t>. Vous retrouverez à cet endroit, plusieurs sites de camping avec services, de chalets rustiques et une piscine qui vous permettra d’agrémenter votre séjour.</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À environ </w:t>
      </w:r>
      <w:smartTag w:uri="urn:schemas-microsoft-com:office:smarttags" w:element="metricconverter">
        <w:smartTagPr>
          <w:attr w:name="ProductID" w:val="1 km"/>
        </w:smartTagPr>
        <w:r w:rsidRPr="005D1550">
          <w:rPr>
            <w:rFonts w:ascii="Century Gothic" w:hAnsi="Century Gothic"/>
            <w:sz w:val="16"/>
            <w:szCs w:val="16"/>
          </w:rPr>
          <w:t>1 km</w:t>
        </w:r>
      </w:smartTag>
      <w:r w:rsidRPr="005D1550">
        <w:rPr>
          <w:rFonts w:ascii="Century Gothic" w:hAnsi="Century Gothic"/>
          <w:sz w:val="16"/>
          <w:szCs w:val="16"/>
        </w:rPr>
        <w:t xml:space="preserve"> de ce service d’hébergement, un autre débarcadère est aussi disponible pour mettre fin à vote excursion, en plein cœur de la municipalité.</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Aux amateurs de longue randonnée, il est possible d’accéder à l’embouchure de </w:t>
      </w:r>
      <w:smartTag w:uri="urn:schemas-microsoft-com:office:smarttags" w:element="PersonName">
        <w:smartTagPr>
          <w:attr w:name="ProductID" w:val="la rivi￨re Squatec. Avant"/>
        </w:smartTagPr>
        <w:smartTag w:uri="urn:schemas-microsoft-com:office:smarttags" w:element="PersonName">
          <w:smartTagPr>
            <w:attr w:name="ProductID" w:val="la rivi￨re Squatec."/>
          </w:smartTagPr>
          <w:r w:rsidRPr="005D1550">
            <w:rPr>
              <w:rFonts w:ascii="Century Gothic" w:hAnsi="Century Gothic"/>
              <w:sz w:val="16"/>
              <w:szCs w:val="16"/>
            </w:rPr>
            <w:t xml:space="preserve">la rivière </w:t>
          </w:r>
          <w:proofErr w:type="spellStart"/>
          <w:r w:rsidRPr="005D1550">
            <w:rPr>
              <w:rFonts w:ascii="Century Gothic" w:hAnsi="Century Gothic"/>
              <w:sz w:val="16"/>
              <w:szCs w:val="16"/>
            </w:rPr>
            <w:t>Squatec</w:t>
          </w:r>
          <w:proofErr w:type="spellEnd"/>
          <w:r w:rsidRPr="005D1550">
            <w:rPr>
              <w:rFonts w:ascii="Century Gothic" w:hAnsi="Century Gothic"/>
              <w:sz w:val="16"/>
              <w:szCs w:val="16"/>
            </w:rPr>
            <w:t>.</w:t>
          </w:r>
        </w:smartTag>
        <w:r w:rsidRPr="005D1550">
          <w:rPr>
            <w:rFonts w:ascii="Century Gothic" w:hAnsi="Century Gothic"/>
            <w:sz w:val="16"/>
            <w:szCs w:val="16"/>
          </w:rPr>
          <w:t xml:space="preserve"> Avant</w:t>
        </w:r>
      </w:smartTag>
      <w:r w:rsidRPr="005D1550">
        <w:rPr>
          <w:rFonts w:ascii="Century Gothic" w:hAnsi="Century Gothic"/>
          <w:sz w:val="16"/>
          <w:szCs w:val="16"/>
        </w:rPr>
        <w:t xml:space="preserve"> d’atteindre le pont et de longer l’entreprise de bois Groupe Lebel, il est nécessaire de faire une bonne lecture du niveau d’eau avant d’entreprendre la descente de ce secteur. L’installation de bouées permettra d’indiquer le chemin à suivre.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Par la suite, le randonneur longera une aire d’eau inondable où la présence de faune ailée et de plantes d’intérêt sont très présentes. À partir de ce point, le randonneur doit parcourir près de </w:t>
      </w:r>
      <w:smartTag w:uri="urn:schemas-microsoft-com:office:smarttags" w:element="metricconverter">
        <w:smartTagPr>
          <w:attr w:name="ProductID" w:val="20 km"/>
        </w:smartTagPr>
        <w:r w:rsidRPr="005D1550">
          <w:rPr>
            <w:rFonts w:ascii="Century Gothic" w:hAnsi="Century Gothic"/>
            <w:sz w:val="16"/>
            <w:szCs w:val="16"/>
          </w:rPr>
          <w:t>20 km</w:t>
        </w:r>
      </w:smartTag>
      <w:r w:rsidRPr="005D1550">
        <w:rPr>
          <w:rFonts w:ascii="Century Gothic" w:hAnsi="Century Gothic"/>
          <w:sz w:val="16"/>
          <w:szCs w:val="16"/>
        </w:rPr>
        <w:t>, avant d’atteindre le site d’accueil du Parc national du Lac Témiscouata, situé sur les rives du Petit lac Touladi.</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Courte randonnée :</w:t>
      </w:r>
      <w:r w:rsidRPr="005D1550">
        <w:rPr>
          <w:rFonts w:ascii="Century Gothic" w:hAnsi="Century Gothic"/>
          <w:sz w:val="16"/>
          <w:szCs w:val="16"/>
        </w:rPr>
        <w:tab/>
      </w:r>
      <w:r w:rsidRPr="005D1550">
        <w:rPr>
          <w:rFonts w:ascii="Century Gothic" w:hAnsi="Century Gothic"/>
          <w:sz w:val="16"/>
          <w:szCs w:val="16"/>
        </w:rPr>
        <w:tab/>
      </w:r>
      <w:r w:rsidRPr="005D1550">
        <w:rPr>
          <w:rFonts w:ascii="Century Gothic" w:hAnsi="Century Gothic"/>
          <w:sz w:val="16"/>
          <w:szCs w:val="16"/>
        </w:rPr>
        <w:tab/>
        <w:t>Moins de 3 heures</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Moyenne randonnée :</w:t>
      </w:r>
      <w:r w:rsidRPr="005D1550">
        <w:rPr>
          <w:rFonts w:ascii="Century Gothic" w:hAnsi="Century Gothic"/>
          <w:sz w:val="16"/>
          <w:szCs w:val="16"/>
        </w:rPr>
        <w:tab/>
      </w:r>
      <w:r w:rsidRPr="005D1550">
        <w:rPr>
          <w:rFonts w:ascii="Century Gothic" w:hAnsi="Century Gothic"/>
          <w:sz w:val="16"/>
          <w:szCs w:val="16"/>
        </w:rPr>
        <w:tab/>
      </w:r>
      <w:r w:rsidRPr="005D1550">
        <w:rPr>
          <w:rFonts w:ascii="Century Gothic" w:hAnsi="Century Gothic"/>
          <w:sz w:val="16"/>
          <w:szCs w:val="16"/>
        </w:rPr>
        <w:tab/>
        <w:t>Environ 4 heures</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Longue randonnée :</w:t>
      </w:r>
      <w:r w:rsidRPr="005D1550">
        <w:rPr>
          <w:rFonts w:ascii="Century Gothic" w:hAnsi="Century Gothic"/>
          <w:sz w:val="16"/>
          <w:szCs w:val="16"/>
        </w:rPr>
        <w:tab/>
      </w:r>
      <w:r w:rsidRPr="005D1550">
        <w:rPr>
          <w:rFonts w:ascii="Century Gothic" w:hAnsi="Century Gothic"/>
          <w:sz w:val="16"/>
          <w:szCs w:val="16"/>
        </w:rPr>
        <w:tab/>
      </w:r>
      <w:r w:rsidRPr="005D1550">
        <w:rPr>
          <w:rFonts w:ascii="Century Gothic" w:hAnsi="Century Gothic"/>
          <w:sz w:val="16"/>
          <w:szCs w:val="16"/>
        </w:rPr>
        <w:tab/>
        <w:t>Une journée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Il est obligatoire d’avoir en main votre droit de passage de la journée ou encore d’avoir votre carte de membre en règle du Parc national du Lac Témiscouata.</w:t>
      </w:r>
    </w:p>
    <w:p w:rsidR="005D1550" w:rsidRPr="005D1550" w:rsidRDefault="005D1550" w:rsidP="005D1550">
      <w:pPr>
        <w:rPr>
          <w:rFonts w:ascii="Century Gothic" w:hAnsi="Century Gothic"/>
          <w:b/>
          <w:sz w:val="16"/>
          <w:szCs w:val="16"/>
        </w:rPr>
      </w:pP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 xml:space="preserve">Petit et grand lac Touladi, (Longueur des deux lacs : </w:t>
      </w:r>
      <w:smartTag w:uri="urn:schemas-microsoft-com:office:smarttags" w:element="metricconverter">
        <w:smartTagPr>
          <w:attr w:name="ProductID" w:val="11,7 km"/>
        </w:smartTagPr>
        <w:r w:rsidRPr="005D1550">
          <w:rPr>
            <w:rFonts w:ascii="Century Gothic" w:hAnsi="Century Gothic"/>
            <w:b/>
            <w:sz w:val="16"/>
            <w:szCs w:val="16"/>
          </w:rPr>
          <w:t>11,7 km</w:t>
        </w:r>
      </w:smartTag>
      <w:r w:rsidRPr="005D1550">
        <w:rPr>
          <w:rFonts w:ascii="Century Gothic" w:hAnsi="Century Gothic"/>
          <w:b/>
          <w:sz w:val="16"/>
          <w:szCs w:val="16"/>
        </w:rPr>
        <w:t>)</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Pour le randonneur, l’excursion débute au débarcadère aménagé près du chalet d’accueil du Parc national du Lac Témiscouata (Rive est du petit lac Touladi).</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Lors de votre randonnée, vous naviguerez entre les roseaux, vous y découvrirez une nature sauvage, vous aurez peut-être la chance d’y observer le cerf de Virginie qui s’abreuve en bordure du lac, d’apercevoir le pygargue à tête blanche, le balbuzard pêcheur et autres espèces de faune ailée. On y remarque également la présence de plantes sauvages d’intérêt. Prenez le temps d’observer la nature et d’écouter le silence.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Un peu plus loin, vous croiserez de petites îles qui doivent être contournées avant d’entreprendre l’entrée sur le Grand Lac Touladi. Ce site enchanteur permet aux amateurs de photographies de prendre des clichés des paysages qui s’offrent à vous. Laissez-vous dériver et respirez à fonds les odeurs de </w:t>
      </w:r>
      <w:smartTag w:uri="urn:schemas-microsoft-com:office:smarttags" w:element="PersonName">
        <w:smartTagPr>
          <w:attr w:name="ProductID" w:val="la for￪t. La"/>
        </w:smartTagPr>
        <w:r w:rsidRPr="005D1550">
          <w:rPr>
            <w:rFonts w:ascii="Century Gothic" w:hAnsi="Century Gothic"/>
            <w:sz w:val="16"/>
            <w:szCs w:val="16"/>
          </w:rPr>
          <w:t>la forêt. La</w:t>
        </w:r>
      </w:smartTag>
      <w:r w:rsidRPr="005D1550">
        <w:rPr>
          <w:rFonts w:ascii="Century Gothic" w:hAnsi="Century Gothic"/>
          <w:sz w:val="16"/>
          <w:szCs w:val="16"/>
        </w:rPr>
        <w:t xml:space="preserve"> montagne de </w:t>
      </w:r>
      <w:proofErr w:type="spellStart"/>
      <w:r w:rsidRPr="005D1550">
        <w:rPr>
          <w:rFonts w:ascii="Century Gothic" w:hAnsi="Century Gothic"/>
          <w:sz w:val="16"/>
          <w:szCs w:val="16"/>
        </w:rPr>
        <w:t>chert</w:t>
      </w:r>
      <w:proofErr w:type="spellEnd"/>
      <w:r w:rsidRPr="005D1550">
        <w:rPr>
          <w:rFonts w:ascii="Century Gothic" w:hAnsi="Century Gothic"/>
          <w:sz w:val="16"/>
          <w:szCs w:val="16"/>
        </w:rPr>
        <w:t xml:space="preserve"> se dresse du côté est de la rive est.</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À votre entrée sur le Grand lac Touladi, on vous invite à longer soit, la rive sud-est ou sud-ouest. La première option vous permet de découvrir de belles petites plages avec quelques sites de camping sauvage, des haltes-repos et autres aménagements du Parc national. Prenez le temps </w:t>
      </w:r>
      <w:proofErr w:type="gramStart"/>
      <w:r w:rsidRPr="005D1550">
        <w:rPr>
          <w:rFonts w:ascii="Century Gothic" w:hAnsi="Century Gothic"/>
          <w:sz w:val="16"/>
          <w:szCs w:val="16"/>
        </w:rPr>
        <w:t>d’ y</w:t>
      </w:r>
      <w:proofErr w:type="gramEnd"/>
      <w:r w:rsidRPr="005D1550">
        <w:rPr>
          <w:rFonts w:ascii="Century Gothic" w:hAnsi="Century Gothic"/>
          <w:sz w:val="16"/>
          <w:szCs w:val="16"/>
        </w:rPr>
        <w:t xml:space="preserve"> observer le pygargue à tête blanche en pleine envolée de chasse ou encore, pour y faire une petite trempette, prendre votre pause ou votre pique-nique.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L’autre option consiste à longer la rive sud-ouest. Vous y découvrirez la présence d’un très grand marais (superficie de </w:t>
      </w:r>
      <w:smartTag w:uri="urn:schemas-microsoft-com:office:smarttags" w:element="metricconverter">
        <w:smartTagPr>
          <w:attr w:name="ProductID" w:val="23 ha"/>
        </w:smartTagPr>
        <w:r w:rsidRPr="005D1550">
          <w:rPr>
            <w:rFonts w:ascii="Century Gothic" w:hAnsi="Century Gothic"/>
            <w:sz w:val="16"/>
            <w:szCs w:val="16"/>
          </w:rPr>
          <w:t>23 ha</w:t>
        </w:r>
      </w:smartTag>
      <w:r w:rsidRPr="005D1550">
        <w:rPr>
          <w:rFonts w:ascii="Century Gothic" w:hAnsi="Century Gothic"/>
          <w:sz w:val="16"/>
          <w:szCs w:val="16"/>
        </w:rPr>
        <w:t>) qui constitue un habitat faunique de grande qualité. La valeur esthétique des paysages y est remarquable. La navigation doit se faire à bonne distance de ce site vulnérable.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Par la suite, vous entrerez dans la section sud de </w:t>
      </w:r>
      <w:smartTag w:uri="urn:schemas-microsoft-com:office:smarttags" w:element="PersonName">
        <w:smartTagPr>
          <w:attr w:name="ProductID" w:val="la rivi￨re Touladi"/>
        </w:smartTagPr>
        <w:r w:rsidRPr="005D1550">
          <w:rPr>
            <w:rFonts w:ascii="Century Gothic" w:hAnsi="Century Gothic"/>
            <w:sz w:val="16"/>
            <w:szCs w:val="16"/>
          </w:rPr>
          <w:t>la rivière Touladi</w:t>
        </w:r>
      </w:smartTag>
      <w:r w:rsidRPr="005D1550">
        <w:rPr>
          <w:rFonts w:ascii="Century Gothic" w:hAnsi="Century Gothic"/>
          <w:sz w:val="16"/>
          <w:szCs w:val="16"/>
        </w:rPr>
        <w:t xml:space="preserve"> qui pourra vous permette d’atteindre le Lac Témiscouata à </w:t>
      </w:r>
      <w:smartTag w:uri="urn:schemas-microsoft-com:office:smarttags" w:element="metricconverter">
        <w:smartTagPr>
          <w:attr w:name="ProductID" w:val="6,8 km"/>
        </w:smartTagPr>
        <w:r w:rsidRPr="005D1550">
          <w:rPr>
            <w:rFonts w:ascii="Century Gothic" w:hAnsi="Century Gothic"/>
            <w:sz w:val="16"/>
            <w:szCs w:val="16"/>
          </w:rPr>
          <w:t>6,8 km</w:t>
        </w:r>
      </w:smartTag>
      <w:r w:rsidRPr="005D1550">
        <w:rPr>
          <w:rFonts w:ascii="Century Gothic" w:hAnsi="Century Gothic"/>
          <w:sz w:val="16"/>
          <w:szCs w:val="16"/>
        </w:rPr>
        <w:t xml:space="preserve"> plus bas ou encore de vous </w:t>
      </w:r>
      <w:proofErr w:type="spellStart"/>
      <w:r w:rsidRPr="005D1550">
        <w:rPr>
          <w:rFonts w:ascii="Century Gothic" w:hAnsi="Century Gothic"/>
          <w:sz w:val="16"/>
          <w:szCs w:val="16"/>
        </w:rPr>
        <w:t>dirigez</w:t>
      </w:r>
      <w:proofErr w:type="spellEnd"/>
      <w:r w:rsidRPr="005D1550">
        <w:rPr>
          <w:rFonts w:ascii="Century Gothic" w:hAnsi="Century Gothic"/>
          <w:sz w:val="16"/>
          <w:szCs w:val="16"/>
        </w:rPr>
        <w:t xml:space="preserve"> au jardin des mémoires. Avant d’y parvenir, vous découvrirez certains équipements rappelant la période de la drave forestière.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Lors de la préhistoire, le Lac Témiscouata et particulièrement cette portion de </w:t>
      </w:r>
      <w:smartTag w:uri="urn:schemas-microsoft-com:office:smarttags" w:element="PersonName">
        <w:smartTagPr>
          <w:attr w:name="ProductID" w:val="la Chasse Galerie"/>
        </w:smartTagPr>
        <w:r w:rsidRPr="005D1550">
          <w:rPr>
            <w:rFonts w:ascii="Century Gothic" w:hAnsi="Century Gothic"/>
            <w:sz w:val="16"/>
            <w:szCs w:val="16"/>
          </w:rPr>
          <w:t>la rivière Touladi</w:t>
        </w:r>
      </w:smartTag>
      <w:r w:rsidRPr="005D1550">
        <w:rPr>
          <w:rFonts w:ascii="Century Gothic" w:hAnsi="Century Gothic"/>
          <w:sz w:val="16"/>
          <w:szCs w:val="16"/>
        </w:rPr>
        <w:t xml:space="preserve"> ont servi de route de passage entre la Baie de Fundy (Atlantique) et le fleuve Saint-Laurent.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Le Jardin des mémoires mérite un arrêt, car on pénètre dans la partie où l’on remarque la majorité des sites archéologiques de la présence amérindienne et la mine de </w:t>
      </w:r>
      <w:proofErr w:type="spellStart"/>
      <w:r w:rsidRPr="005D1550">
        <w:rPr>
          <w:rFonts w:ascii="Century Gothic" w:hAnsi="Century Gothic"/>
          <w:sz w:val="16"/>
          <w:szCs w:val="16"/>
        </w:rPr>
        <w:t>Chert</w:t>
      </w:r>
      <w:proofErr w:type="spellEnd"/>
      <w:r w:rsidRPr="005D1550">
        <w:rPr>
          <w:rFonts w:ascii="Century Gothic" w:hAnsi="Century Gothic"/>
          <w:sz w:val="16"/>
          <w:szCs w:val="16"/>
        </w:rPr>
        <w:t xml:space="preserve">. D’autres parts, le célèbre écrivain </w:t>
      </w:r>
      <w:r w:rsidRPr="005D1550">
        <w:rPr>
          <w:rFonts w:ascii="Century Gothic" w:hAnsi="Century Gothic"/>
          <w:b/>
          <w:sz w:val="16"/>
          <w:szCs w:val="16"/>
        </w:rPr>
        <w:t xml:space="preserve">Grey </w:t>
      </w:r>
      <w:proofErr w:type="spellStart"/>
      <w:r w:rsidRPr="005D1550">
        <w:rPr>
          <w:rFonts w:ascii="Century Gothic" w:hAnsi="Century Gothic"/>
          <w:b/>
          <w:sz w:val="16"/>
          <w:szCs w:val="16"/>
        </w:rPr>
        <w:t>Owl</w:t>
      </w:r>
      <w:proofErr w:type="spellEnd"/>
      <w:r w:rsidRPr="005D1550">
        <w:rPr>
          <w:rFonts w:ascii="Century Gothic" w:hAnsi="Century Gothic"/>
          <w:b/>
          <w:sz w:val="16"/>
          <w:szCs w:val="16"/>
        </w:rPr>
        <w:t xml:space="preserve"> </w:t>
      </w:r>
      <w:r w:rsidRPr="005D1550">
        <w:rPr>
          <w:rFonts w:ascii="Century Gothic" w:hAnsi="Century Gothic"/>
          <w:sz w:val="16"/>
          <w:szCs w:val="16"/>
        </w:rPr>
        <w:t xml:space="preserve">a séjourné dans ce secteur de 1929 à 1931. Ce personnage est considéré par plusieurs comme le précurseur du mouvement écologiste actuel. La présence du pygargue à tête blanche et la présence d’une érablière à bouleau jaune et à hêtre sont aussi visibles.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b/>
          <w:sz w:val="16"/>
          <w:szCs w:val="16"/>
          <w:u w:val="single"/>
        </w:rPr>
      </w:pPr>
      <w:r w:rsidRPr="005D1550">
        <w:rPr>
          <w:rFonts w:ascii="Century Gothic" w:hAnsi="Century Gothic"/>
          <w:b/>
          <w:sz w:val="16"/>
          <w:szCs w:val="16"/>
          <w:u w:val="single"/>
        </w:rPr>
        <w:t xml:space="preserve">Au Jardin des mémoires, il vous est possible d’y terminer votre excursion. Un débarcadère y est aménagé. Prenez quelques instants pour vous imprégner de l’atmosphère que l’on y retrouve. </w:t>
      </w:r>
    </w:p>
    <w:p w:rsidR="005D1550" w:rsidRPr="005D1550" w:rsidRDefault="005D1550" w:rsidP="005D1550">
      <w:pPr>
        <w:rPr>
          <w:rFonts w:ascii="Century Gothic" w:hAnsi="Century Gothic"/>
          <w:b/>
          <w:sz w:val="16"/>
          <w:szCs w:val="16"/>
        </w:rPr>
      </w:pPr>
    </w:p>
    <w:p w:rsidR="005D1550" w:rsidRPr="005D1550" w:rsidRDefault="005D1550" w:rsidP="005D1550">
      <w:pPr>
        <w:jc w:val="center"/>
        <w:rPr>
          <w:rFonts w:ascii="Century Gothic" w:hAnsi="Century Gothic"/>
          <w:sz w:val="16"/>
          <w:szCs w:val="16"/>
        </w:rPr>
      </w:pPr>
      <w:r w:rsidRPr="005D1550">
        <w:rPr>
          <w:rFonts w:ascii="Century Gothic" w:hAnsi="Century Gothic"/>
          <w:b/>
          <w:sz w:val="16"/>
          <w:szCs w:val="16"/>
        </w:rPr>
        <w:t>Lac des Aigles</w:t>
      </w:r>
      <w:r w:rsidRPr="005D1550">
        <w:rPr>
          <w:rFonts w:ascii="Century Gothic" w:hAnsi="Century Gothic"/>
          <w:sz w:val="16"/>
          <w:szCs w:val="16"/>
        </w:rPr>
        <w:t xml:space="preserve"> </w:t>
      </w:r>
    </w:p>
    <w:p w:rsidR="005D1550" w:rsidRPr="005D1550" w:rsidRDefault="005D1550" w:rsidP="005D1550">
      <w:pPr>
        <w:jc w:val="center"/>
        <w:rPr>
          <w:rFonts w:ascii="Century Gothic" w:hAnsi="Century Gothic"/>
          <w:b/>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Le Lac-des-Aigles est une petite étendue d’eau de </w:t>
      </w:r>
      <w:smartTag w:uri="urn:schemas-microsoft-com:office:smarttags" w:element="metricconverter">
        <w:smartTagPr>
          <w:attr w:name="ProductID" w:val="7,3 km"/>
        </w:smartTagPr>
        <w:r w:rsidRPr="005D1550">
          <w:rPr>
            <w:rFonts w:ascii="Century Gothic" w:hAnsi="Century Gothic"/>
            <w:sz w:val="16"/>
            <w:szCs w:val="16"/>
          </w:rPr>
          <w:t>7,3 km</w:t>
        </w:r>
      </w:smartTag>
      <w:r w:rsidRPr="005D1550">
        <w:rPr>
          <w:rFonts w:ascii="Century Gothic" w:hAnsi="Century Gothic"/>
          <w:sz w:val="16"/>
          <w:szCs w:val="16"/>
        </w:rPr>
        <w:t xml:space="preserve"> situés à l’extrémité du territoire de la MRC de Témiscouata aux abords de la route 232 est en direction de Rimouski. La caractéristique de ce point d’eau est la présence de deux portions de lac très différente l’un de l’autre.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Pour y accéder, il faut se rendre au parc </w:t>
      </w:r>
      <w:proofErr w:type="spellStart"/>
      <w:r w:rsidRPr="005D1550">
        <w:rPr>
          <w:rFonts w:ascii="Century Gothic" w:hAnsi="Century Gothic"/>
          <w:sz w:val="16"/>
          <w:szCs w:val="16"/>
        </w:rPr>
        <w:t>Natur’elle</w:t>
      </w:r>
      <w:proofErr w:type="spellEnd"/>
      <w:r w:rsidRPr="005D1550">
        <w:rPr>
          <w:rFonts w:ascii="Century Gothic" w:hAnsi="Century Gothic"/>
          <w:sz w:val="16"/>
          <w:szCs w:val="16"/>
        </w:rPr>
        <w:t xml:space="preserve"> où l’on trouve un débarcadère et un stationnement de bonne dimension.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La partie nord (pied du lac) est plutôt étroite avec de nombreuses anses avec la présence de sites de villégiature. Il y a peu d’accès à la rive, car la présence de roseau aquatique nous empêche d’y accéder.</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La deuxième partie du lac se définit par son aspect sauvage et quelques points d’intérêt au plan des paysages. La vue sur les monts Notre-Dame vaut vraiment le détour. C’est aussi dans ce secteur que le randonneur aura l’opportunité de pêcheurs et la présence du huard (roi des lacs).</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Tout au long de la randonnée, ce qui frappera le randonneur est la présence de très nombreuses plantes aquatiques (roseau, nénuphar) qui envahissent les berges du lac. Nous avons sous les yeux l’exemple concret d’un lac qui vieillit et qui disparaîtra d’ici 100 ans ou sera séparé en deux par la végétation.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Mentionnons qu’il est très difficile de s’y arrêter pour y effectuer une pause d’hygiène ou de prendre notre repas, car peu d’endroits nous donnent accès à la berge du lac.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Pour le randonneur moyen, cette excursion représente trois bonnes heures de plaisir ou un peu plus longtemps (Au moins 6 aigles).</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Lors de votre retour, vous trouverez de très beaux points de vue sur la municipalité de Lac-des-Aigles, sur le belvédère de la croix, de ses riverains et de la présence de l’exploitation agricole et chevaline.   </w:t>
      </w:r>
    </w:p>
    <w:p w:rsidR="005D1550" w:rsidRPr="005D1550" w:rsidRDefault="005D1550" w:rsidP="005D1550">
      <w:pPr>
        <w:rPr>
          <w:rFonts w:ascii="Century Gothic" w:hAnsi="Century Gothic"/>
          <w:sz w:val="16"/>
          <w:szCs w:val="16"/>
        </w:rPr>
      </w:pP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Lac Biencourt</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Ce plan d’eau se trouve à environ </w:t>
      </w:r>
      <w:smartTag w:uri="urn:schemas-microsoft-com:office:smarttags" w:element="metricconverter">
        <w:smartTagPr>
          <w:attr w:name="ProductID" w:val="12 kilom￨tres"/>
        </w:smartTagPr>
        <w:r w:rsidRPr="005D1550">
          <w:rPr>
            <w:rFonts w:ascii="Century Gothic" w:hAnsi="Century Gothic"/>
            <w:sz w:val="16"/>
            <w:szCs w:val="16"/>
          </w:rPr>
          <w:t>12 kilomètres</w:t>
        </w:r>
      </w:smartTag>
      <w:r w:rsidRPr="005D1550">
        <w:rPr>
          <w:rFonts w:ascii="Century Gothic" w:hAnsi="Century Gothic"/>
          <w:sz w:val="16"/>
          <w:szCs w:val="16"/>
        </w:rPr>
        <w:t xml:space="preserve"> à l’est de la municipalité de Biencourt, dans le secteur de </w:t>
      </w:r>
      <w:smartTag w:uri="urn:schemas-microsoft-com:office:smarttags" w:element="PersonName">
        <w:smartTagPr>
          <w:attr w:name="ProductID" w:val="la r￩serve Rimouski. On"/>
        </w:smartTagPr>
        <w:smartTag w:uri="urn:schemas-microsoft-com:office:smarttags" w:element="PersonName">
          <w:smartTagPr>
            <w:attr w:name="ProductID" w:val="la r￩serve Rimouski."/>
          </w:smartTagPr>
          <w:r w:rsidRPr="005D1550">
            <w:rPr>
              <w:rFonts w:ascii="Century Gothic" w:hAnsi="Century Gothic"/>
              <w:sz w:val="16"/>
              <w:szCs w:val="16"/>
            </w:rPr>
            <w:t>la réserve Rimouski.</w:t>
          </w:r>
        </w:smartTag>
        <w:r w:rsidRPr="005D1550">
          <w:rPr>
            <w:rFonts w:ascii="Century Gothic" w:hAnsi="Century Gothic"/>
            <w:sz w:val="16"/>
            <w:szCs w:val="16"/>
          </w:rPr>
          <w:t xml:space="preserve"> On</w:t>
        </w:r>
      </w:smartTag>
      <w:r w:rsidRPr="005D1550">
        <w:rPr>
          <w:rFonts w:ascii="Century Gothic" w:hAnsi="Century Gothic"/>
          <w:sz w:val="16"/>
          <w:szCs w:val="16"/>
        </w:rPr>
        <w:t xml:space="preserve"> peut y accéder par un petit débarcadère aménagé dans le camping grâce à la Corporation de développement économique de cette municipalité. Ce circuit est accessible à tous les types de randonneurs et peut s’effectuer en sillonnant la section sud-est, où l’on y croisera de nombreuses petites anses, la présence de quelques chalets, un couvert forestier jeune et en santé.</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L’autre section se navigue en direction nord-ouest. On y découvre de très beaux points de vue sur le mont Biencourt, la présence de petits îlots et on circule dans une petite portion du territoire de </w:t>
      </w:r>
      <w:smartTag w:uri="urn:schemas-microsoft-com:office:smarttags" w:element="PersonName">
        <w:smartTagPr>
          <w:attr w:name="ProductID" w:val="la MRC Rimouski-Neigette"/>
        </w:smartTagPr>
        <w:r w:rsidRPr="005D1550">
          <w:rPr>
            <w:rFonts w:ascii="Century Gothic" w:hAnsi="Century Gothic"/>
            <w:sz w:val="16"/>
            <w:szCs w:val="16"/>
          </w:rPr>
          <w:t>la MRC Rimouski-</w:t>
        </w:r>
        <w:proofErr w:type="spellStart"/>
        <w:r w:rsidRPr="005D1550">
          <w:rPr>
            <w:rFonts w:ascii="Century Gothic" w:hAnsi="Century Gothic"/>
            <w:sz w:val="16"/>
            <w:szCs w:val="16"/>
          </w:rPr>
          <w:t>Neigette</w:t>
        </w:r>
      </w:smartTag>
      <w:proofErr w:type="spellEnd"/>
      <w:r w:rsidRPr="005D1550">
        <w:rPr>
          <w:rFonts w:ascii="Century Gothic" w:hAnsi="Century Gothic"/>
          <w:sz w:val="16"/>
          <w:szCs w:val="16"/>
        </w:rPr>
        <w:t xml:space="preserve">, et ce, jusqu’à l’embouchure de </w:t>
      </w:r>
      <w:smartTag w:uri="urn:schemas-microsoft-com:office:smarttags" w:element="PersonName">
        <w:smartTagPr>
          <w:attr w:name="ProductID" w:val="la rivi￨re Horton."/>
        </w:smartTagPr>
        <w:r w:rsidRPr="005D1550">
          <w:rPr>
            <w:rFonts w:ascii="Century Gothic" w:hAnsi="Century Gothic"/>
            <w:sz w:val="16"/>
            <w:szCs w:val="16"/>
          </w:rPr>
          <w:t>la rivière Horton.</w:t>
        </w:r>
      </w:smartTag>
      <w:r w:rsidRPr="005D1550">
        <w:rPr>
          <w:rFonts w:ascii="Century Gothic" w:hAnsi="Century Gothic"/>
          <w:sz w:val="16"/>
          <w:szCs w:val="16"/>
        </w:rPr>
        <w:t xml:space="preserve"> À partir de ce point, le randonneur doit revenir sur ses pas.</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Pour l’amateur de moyenne ou de longue distance, il est possible de poursuivre la descente jusqu’au pont de la route 296 ou encore jusque dans les limites de la municipalité de </w:t>
      </w:r>
      <w:proofErr w:type="spellStart"/>
      <w:r w:rsidRPr="005D1550">
        <w:rPr>
          <w:rFonts w:ascii="Century Gothic" w:hAnsi="Century Gothic"/>
          <w:sz w:val="16"/>
          <w:szCs w:val="16"/>
        </w:rPr>
        <w:t>Squatec</w:t>
      </w:r>
      <w:proofErr w:type="spellEnd"/>
      <w:r w:rsidRPr="005D1550">
        <w:rPr>
          <w:rFonts w:ascii="Century Gothic" w:hAnsi="Century Gothic"/>
          <w:sz w:val="16"/>
          <w:szCs w:val="16"/>
        </w:rPr>
        <w:t>. L’aménagement d’un portage serait nécessaire pour éviter un obstacle naturel important. La présence d’un guide de plein air expérimenté doit assurer la descente de cette portion de rivière. Cette option est rendue indispensable pour assurer la sécurité des randonneurs.</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La mise en place d’un service de transport de bagages, d’équipements permettra de ramener le randonneur à son lieu de départ. </w:t>
      </w:r>
    </w:p>
    <w:p w:rsidR="005D1550" w:rsidRPr="005D1550" w:rsidRDefault="005D1550" w:rsidP="005D1550">
      <w:pPr>
        <w:jc w:val="center"/>
        <w:rPr>
          <w:rFonts w:ascii="Century Gothic" w:hAnsi="Century Gothic"/>
          <w:b/>
          <w:sz w:val="16"/>
          <w:szCs w:val="16"/>
        </w:rPr>
      </w:pP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 xml:space="preserve">Lac </w:t>
      </w:r>
      <w:proofErr w:type="spellStart"/>
      <w:r w:rsidRPr="005D1550">
        <w:rPr>
          <w:rFonts w:ascii="Century Gothic" w:hAnsi="Century Gothic"/>
          <w:b/>
          <w:sz w:val="16"/>
          <w:szCs w:val="16"/>
        </w:rPr>
        <w:t>Sload</w:t>
      </w:r>
      <w:proofErr w:type="spellEnd"/>
    </w:p>
    <w:p w:rsidR="005D1550" w:rsidRPr="005D1550" w:rsidRDefault="005D1550" w:rsidP="005D1550">
      <w:pPr>
        <w:jc w:val="center"/>
        <w:rPr>
          <w:rFonts w:ascii="Century Gothic" w:hAnsi="Century Gothic"/>
          <w:b/>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Situé à environ </w:t>
      </w:r>
      <w:smartTag w:uri="urn:schemas-microsoft-com:office:smarttags" w:element="metricconverter">
        <w:smartTagPr>
          <w:attr w:name="ProductID" w:val="5 kilom￨tres"/>
        </w:smartTagPr>
        <w:r w:rsidRPr="005D1550">
          <w:rPr>
            <w:rFonts w:ascii="Century Gothic" w:hAnsi="Century Gothic"/>
            <w:sz w:val="16"/>
            <w:szCs w:val="16"/>
          </w:rPr>
          <w:t>5 kilomètres</w:t>
        </w:r>
      </w:smartTag>
      <w:r w:rsidRPr="005D1550">
        <w:rPr>
          <w:rFonts w:ascii="Century Gothic" w:hAnsi="Century Gothic"/>
          <w:sz w:val="16"/>
          <w:szCs w:val="16"/>
        </w:rPr>
        <w:t xml:space="preserve"> de la municipalité de Saint-Pierre-de-Lamy, ce petit lac de </w:t>
      </w:r>
      <w:smartTag w:uri="urn:schemas-microsoft-com:office:smarttags" w:element="metricconverter">
        <w:smartTagPr>
          <w:attr w:name="ProductID" w:val="2,4 km"/>
        </w:smartTagPr>
        <w:r w:rsidRPr="005D1550">
          <w:rPr>
            <w:rFonts w:ascii="Century Gothic" w:hAnsi="Century Gothic"/>
            <w:sz w:val="16"/>
            <w:szCs w:val="16"/>
          </w:rPr>
          <w:t>2,4 km</w:t>
        </w:r>
      </w:smartTag>
      <w:r w:rsidRPr="005D1550">
        <w:rPr>
          <w:rFonts w:ascii="Century Gothic" w:hAnsi="Century Gothic"/>
          <w:sz w:val="16"/>
          <w:szCs w:val="16"/>
        </w:rPr>
        <w:t xml:space="preserve"> long est bien blotti entre de petites montagnes.</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lastRenderedPageBreak/>
        <w:t xml:space="preserve">La première chose que l’on remarque, c’est l’abondance de cèdre tout autour de ce plan d’eau. Les berges sont bien préservées par une abondance de grosses roches de chaque côté du lac </w:t>
      </w:r>
      <w:proofErr w:type="spellStart"/>
      <w:r w:rsidRPr="005D1550">
        <w:rPr>
          <w:rFonts w:ascii="Century Gothic" w:hAnsi="Century Gothic"/>
          <w:sz w:val="16"/>
          <w:szCs w:val="16"/>
        </w:rPr>
        <w:t>Sload</w:t>
      </w:r>
      <w:proofErr w:type="spellEnd"/>
      <w:r w:rsidRPr="005D1550">
        <w:rPr>
          <w:rFonts w:ascii="Century Gothic" w:hAnsi="Century Gothic"/>
          <w:sz w:val="16"/>
          <w:szCs w:val="16"/>
        </w:rPr>
        <w:t xml:space="preserv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Le départ de la randonnée s’effectue du débarcadère situé au camping, en longeant la partie ouest de </w:t>
      </w:r>
      <w:smartTag w:uri="urn:schemas-microsoft-com:office:smarttags" w:element="PersonName">
        <w:smartTagPr>
          <w:attr w:name="ProductID" w:val="la rive. Cette"/>
        </w:smartTagPr>
        <w:r w:rsidRPr="005D1550">
          <w:rPr>
            <w:rFonts w:ascii="Century Gothic" w:hAnsi="Century Gothic"/>
            <w:sz w:val="16"/>
            <w:szCs w:val="16"/>
          </w:rPr>
          <w:t>la rive. Cette</w:t>
        </w:r>
      </w:smartTag>
      <w:r w:rsidRPr="005D1550">
        <w:rPr>
          <w:rFonts w:ascii="Century Gothic" w:hAnsi="Century Gothic"/>
          <w:sz w:val="16"/>
          <w:szCs w:val="16"/>
        </w:rPr>
        <w:t xml:space="preserve"> zone est sauvage et nous croisons à plusieurs endroits des caps de roches imposants et on observe quelques niches de canards communs, jusqu’au pied du lac.</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À cet endroit, on atteint un secteur sablonneux rempli de jonc et de plantes de toutes sortes (Nénuphar, lys sauvages, etc.). Du côté sud de la rive, on croise l’entrée d’un ruisseau qui attire notre attention. Par la suite, vous arrivez à la sortie du lac avec la présence d’une petite rivière assez large à son début. (Non-accessible)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Il est possible pour les chanceux de pouvoir observer le cerf de Virginie. Apportez votre appareil photo et demeurez à bonne distance, afin de ne pas les déranger. Un peu plus loin, on croise la présence d’un chemin de VTT qui provient du secteur de Cabano. En poursuivant votre randonnée sur la rive nord-est, vous remarquerez la présence du huard. La rive est rocheuse avec la présence de nombreuses cédrières. On navigue en longeant de petites anses, mais on vous suggère de demeurer assez loin de la rive, car le lac n’est pas très profond et la présence de grosses roches pourrait vous faire renverser ou briser votre embarcation. La vigilance est de mise.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Avant d’arrivée à votre point de départ, vous constaterez la présence d’une dizaine de sites de villégiatures (chalets rustiques). Ils sont tous aménagés à bonne distance de la rive et possèdent pour la plupart, un aménagement au bord de l’eau. La végétation est dense et les rives sont bien protégées. </w:t>
      </w:r>
    </w:p>
    <w:p w:rsidR="005D1550" w:rsidRPr="005D1550" w:rsidRDefault="005D1550" w:rsidP="005D1550">
      <w:pPr>
        <w:jc w:val="center"/>
        <w:rPr>
          <w:rFonts w:ascii="Century Gothic" w:hAnsi="Century Gothic"/>
          <w:sz w:val="16"/>
          <w:szCs w:val="16"/>
        </w:rPr>
      </w:pP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 xml:space="preserve">Lac </w:t>
      </w:r>
      <w:proofErr w:type="spellStart"/>
      <w:r w:rsidRPr="005D1550">
        <w:rPr>
          <w:rFonts w:ascii="Century Gothic" w:hAnsi="Century Gothic"/>
          <w:b/>
          <w:sz w:val="16"/>
          <w:szCs w:val="16"/>
        </w:rPr>
        <w:t>Meriumticook</w:t>
      </w:r>
      <w:proofErr w:type="spellEnd"/>
    </w:p>
    <w:p w:rsidR="005D1550" w:rsidRPr="005D1550" w:rsidRDefault="005D1550" w:rsidP="005D1550">
      <w:pPr>
        <w:jc w:val="center"/>
        <w:rPr>
          <w:rFonts w:ascii="Century Gothic" w:hAnsi="Century Gothic"/>
          <w:b/>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Le lac </w:t>
      </w:r>
      <w:proofErr w:type="spellStart"/>
      <w:r w:rsidRPr="005D1550">
        <w:rPr>
          <w:rFonts w:ascii="Century Gothic" w:hAnsi="Century Gothic"/>
          <w:sz w:val="16"/>
          <w:szCs w:val="16"/>
        </w:rPr>
        <w:t>Meriumticook</w:t>
      </w:r>
      <w:proofErr w:type="spellEnd"/>
      <w:r w:rsidRPr="005D1550">
        <w:rPr>
          <w:rFonts w:ascii="Century Gothic" w:hAnsi="Century Gothic"/>
          <w:sz w:val="16"/>
          <w:szCs w:val="16"/>
        </w:rPr>
        <w:t xml:space="preserve">, connu aussi sous le pseudonyme de Lac Gerry, se trouve sur le territoire des municipalités de </w:t>
      </w:r>
      <w:proofErr w:type="spellStart"/>
      <w:r w:rsidRPr="005D1550">
        <w:rPr>
          <w:rFonts w:ascii="Century Gothic" w:hAnsi="Century Gothic"/>
          <w:sz w:val="16"/>
          <w:szCs w:val="16"/>
        </w:rPr>
        <w:t>Packington</w:t>
      </w:r>
      <w:proofErr w:type="spellEnd"/>
      <w:r w:rsidRPr="005D1550">
        <w:rPr>
          <w:rFonts w:ascii="Century Gothic" w:hAnsi="Century Gothic"/>
          <w:sz w:val="16"/>
          <w:szCs w:val="16"/>
        </w:rPr>
        <w:t xml:space="preserve"> et de Saint-Jean-de-la-Lande. D’une longueur de </w:t>
      </w:r>
      <w:smartTag w:uri="urn:schemas-microsoft-com:office:smarttags" w:element="metricconverter">
        <w:smartTagPr>
          <w:attr w:name="ProductID" w:val="7,4 km"/>
        </w:smartTagPr>
        <w:r w:rsidRPr="005D1550">
          <w:rPr>
            <w:rFonts w:ascii="Century Gothic" w:hAnsi="Century Gothic"/>
            <w:sz w:val="16"/>
            <w:szCs w:val="16"/>
          </w:rPr>
          <w:t>7,4 km</w:t>
        </w:r>
      </w:smartTag>
      <w:r w:rsidRPr="005D1550">
        <w:rPr>
          <w:rFonts w:ascii="Century Gothic" w:hAnsi="Century Gothic"/>
          <w:sz w:val="16"/>
          <w:szCs w:val="16"/>
        </w:rPr>
        <w:t xml:space="preserve">, ce dernier se jette dans le lac Baker, situé à la frontière de la province du Nouveau-Brunswick. Les amateurs de pêche trouveront de belles fosses à touladi ainsi que de l’ouananiche et de la truite mouchetée.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Cette étendue d’eau présente peu de danger pour la pratique du canot/kayak. On y retrouve deux débarcadères dont l’un est situé sur la rive ouest du lac, dans le secteur de </w:t>
      </w:r>
      <w:proofErr w:type="spellStart"/>
      <w:r w:rsidRPr="005D1550">
        <w:rPr>
          <w:rFonts w:ascii="Century Gothic" w:hAnsi="Century Gothic"/>
          <w:sz w:val="16"/>
          <w:szCs w:val="16"/>
        </w:rPr>
        <w:t>Packington</w:t>
      </w:r>
      <w:proofErr w:type="spellEnd"/>
      <w:r w:rsidRPr="005D1550">
        <w:rPr>
          <w:rFonts w:ascii="Century Gothic" w:hAnsi="Century Gothic"/>
          <w:sz w:val="16"/>
          <w:szCs w:val="16"/>
        </w:rPr>
        <w:t xml:space="preserve"> et l’autre, sur </w:t>
      </w:r>
      <w:smartTag w:uri="urn:schemas-microsoft-com:office:smarttags" w:element="PersonName">
        <w:smartTagPr>
          <w:attr w:name="ProductID" w:val="la rive Est"/>
        </w:smartTagPr>
        <w:r w:rsidRPr="005D1550">
          <w:rPr>
            <w:rFonts w:ascii="Century Gothic" w:hAnsi="Century Gothic"/>
            <w:sz w:val="16"/>
            <w:szCs w:val="16"/>
          </w:rPr>
          <w:t>la rive Est</w:t>
        </w:r>
      </w:smartTag>
      <w:r w:rsidRPr="005D1550">
        <w:rPr>
          <w:rFonts w:ascii="Century Gothic" w:hAnsi="Century Gothic"/>
          <w:sz w:val="16"/>
          <w:szCs w:val="16"/>
        </w:rPr>
        <w:t>, dans le secteur de Saint-Jean-de-la-Lande.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Le départ peut s’effectuer à partir du débarcadère du camping de la municipalité de </w:t>
      </w:r>
      <w:proofErr w:type="spellStart"/>
      <w:r w:rsidRPr="005D1550">
        <w:rPr>
          <w:rFonts w:ascii="Century Gothic" w:hAnsi="Century Gothic"/>
          <w:sz w:val="16"/>
          <w:szCs w:val="16"/>
        </w:rPr>
        <w:t>Packington</w:t>
      </w:r>
      <w:proofErr w:type="spellEnd"/>
      <w:r w:rsidRPr="005D1550">
        <w:rPr>
          <w:rFonts w:ascii="Century Gothic" w:hAnsi="Century Gothic"/>
          <w:sz w:val="16"/>
          <w:szCs w:val="16"/>
        </w:rPr>
        <w:t>. On longe la rive nord ou sud. C’est dans ce secteur que l’on observe le plus grand espace de villégiature. La présence de certaines fermettes est aussi intéressante.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Si vous optez pour démarrer votre excursion par le secteur sud, territoire de Saint-Jean-de-la-Lande, vous découvrirez un débarcadère à proximité de la halte routière. On vous recommande d’entreprendre votre randonnée en longeant la rive sud-est. Vous contournerez un petit site de villégiature et au pied du lac, vous pourrez accéder à une petite chute d’intérêt. Il est possible de s’y baigner, mais sans surveillance.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Lors de votre randonnée, il est possible de faire l’observation du pygargue à tête blanche, du balbuzard pêcheur et autre faune ailée d’intérêt.</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Après votre balade, prenez la route qui donne accès à un joyau du patrimoine bâti du Témiscouata, le pont couvert Romain Caron de type </w:t>
      </w:r>
      <w:proofErr w:type="spellStart"/>
      <w:r w:rsidRPr="005D1550">
        <w:rPr>
          <w:rFonts w:ascii="Century Gothic" w:hAnsi="Century Gothic"/>
          <w:sz w:val="16"/>
          <w:szCs w:val="16"/>
        </w:rPr>
        <w:t>Town</w:t>
      </w:r>
      <w:proofErr w:type="spellEnd"/>
      <w:r w:rsidRPr="005D1550">
        <w:rPr>
          <w:rFonts w:ascii="Century Gothic" w:hAnsi="Century Gothic"/>
          <w:sz w:val="16"/>
          <w:szCs w:val="16"/>
        </w:rPr>
        <w:t xml:space="preserve">. Celui-ci se situe dans la municipalité de Saint-Jean-de-Lande.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Services et attraits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Camping municipal de </w:t>
      </w:r>
      <w:proofErr w:type="spellStart"/>
      <w:r w:rsidRPr="005D1550">
        <w:rPr>
          <w:rFonts w:ascii="Century Gothic" w:hAnsi="Century Gothic"/>
          <w:sz w:val="16"/>
          <w:szCs w:val="16"/>
        </w:rPr>
        <w:t>Packington</w:t>
      </w:r>
      <w:proofErr w:type="spellEnd"/>
    </w:p>
    <w:p w:rsidR="005D1550" w:rsidRPr="005D1550" w:rsidRDefault="005D1550" w:rsidP="005D1550">
      <w:pPr>
        <w:rPr>
          <w:rFonts w:ascii="Century Gothic" w:hAnsi="Century Gothic"/>
          <w:sz w:val="16"/>
          <w:szCs w:val="16"/>
        </w:rPr>
      </w:pPr>
      <w:r w:rsidRPr="005D1550">
        <w:rPr>
          <w:rFonts w:ascii="Century Gothic" w:hAnsi="Century Gothic"/>
          <w:sz w:val="16"/>
          <w:szCs w:val="16"/>
        </w:rPr>
        <w:t>Plage et cantine</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Bistro Saint-Benoit</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 </w:t>
      </w: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Lac Beau</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Ce plan d’eau d’une distance de </w:t>
      </w:r>
      <w:smartTag w:uri="urn:schemas-microsoft-com:office:smarttags" w:element="metricconverter">
        <w:smartTagPr>
          <w:attr w:name="ProductID" w:val="8,9 km"/>
        </w:smartTagPr>
        <w:r w:rsidRPr="005D1550">
          <w:rPr>
            <w:rFonts w:ascii="Century Gothic" w:hAnsi="Century Gothic"/>
            <w:sz w:val="16"/>
            <w:szCs w:val="16"/>
          </w:rPr>
          <w:t>8,9 km</w:t>
        </w:r>
      </w:smartTag>
      <w:r w:rsidRPr="005D1550">
        <w:rPr>
          <w:rFonts w:ascii="Century Gothic" w:hAnsi="Century Gothic"/>
          <w:sz w:val="16"/>
          <w:szCs w:val="16"/>
        </w:rPr>
        <w:t xml:space="preserve"> est caractérisé par la limite de la frontière du Maine, du Nouveau-Brunswick et du Québec. La limite virtuelle est située au centre du lac. Pour circuler en toute légalité du côté de la Province de Québec, nous vous recommandons d’y circuler en longeant la rive sud du lac Beau jusqu’à l’embouchure de </w:t>
      </w:r>
      <w:smartTag w:uri="urn:schemas-microsoft-com:office:smarttags" w:element="PersonName">
        <w:smartTagPr>
          <w:attr w:name="ProductID" w:val="la rivi￨re Saint-Fran￧ois"/>
        </w:smartTagPr>
        <w:r w:rsidRPr="005D1550">
          <w:rPr>
            <w:rFonts w:ascii="Century Gothic" w:hAnsi="Century Gothic"/>
            <w:sz w:val="16"/>
            <w:szCs w:val="16"/>
          </w:rPr>
          <w:t>la rivière Saint-François</w:t>
        </w:r>
      </w:smartTag>
      <w:r w:rsidRPr="005D1550">
        <w:rPr>
          <w:rFonts w:ascii="Century Gothic" w:hAnsi="Century Gothic"/>
          <w:sz w:val="16"/>
          <w:szCs w:val="16"/>
        </w:rPr>
        <w:t xml:space="preserve"> que l’on intègre par la partie ouest.</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Notez que </w:t>
      </w:r>
      <w:smartTag w:uri="urn:schemas-microsoft-com:office:smarttags" w:element="PersonName">
        <w:smartTagPr>
          <w:attr w:name="ProductID" w:val="la rivi￨re Saint-Fran￧ois"/>
        </w:smartTagPr>
        <w:r w:rsidRPr="005D1550">
          <w:rPr>
            <w:rFonts w:ascii="Century Gothic" w:hAnsi="Century Gothic"/>
            <w:sz w:val="16"/>
            <w:szCs w:val="16"/>
          </w:rPr>
          <w:t>la rivière Saint-François</w:t>
        </w:r>
      </w:smartTag>
      <w:r w:rsidRPr="005D1550">
        <w:rPr>
          <w:rFonts w:ascii="Century Gothic" w:hAnsi="Century Gothic"/>
          <w:sz w:val="16"/>
          <w:szCs w:val="16"/>
        </w:rPr>
        <w:t xml:space="preserve"> est le principal bassin versant du lac Beau,  car celui-ci se jette dans le lac Beau en provenance du Lac Pohénégamook. Cette rivière très sinueuse longe également la frontière de l’état du Maine.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lastRenderedPageBreak/>
        <w:t xml:space="preserve">Le lac Beau représente une excursion d’intérêt pour la beauté de ses paysages ainsi que la saveur sauvage de ce plan d’eau. On y accède par le débarcadère de la tête du lac. Un petit secteur de ce lac est habité mais rapidement, le randonneur circulera dans la section sauvage de ce plan d’eau. On y découvre plusieurs petites anses d’intérêt, quelques plages qui peuvent être utilisées à des fins de haltes-repos, de site de camping sauvage ou de halte pique-nique. Le randonneur pourra découvrir certains équipements qui seront aménagés au cours de l’été 2014.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Au pied du lac Beau, une halte d’arrêt sera aménagée pour accéder au parc de la borne des 3 frontières. Ce site d’intérêt représente l’un des points du lancement officiel des activités du Congrès Mondial acadien en 2014. On y retrouve notamment, une borne frontalière qui démarque les frontières entre le Maine, le Nouveau-Brunswick et le Québec.</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Cette portion du lac Beau est renommée pour la chasse en période automnale. Soyez donc respectueux, lors de votre déplacement à l’automne. On recommande aux randonneurs l’application du mode de  développement durable «</w:t>
      </w:r>
      <w:proofErr w:type="spellStart"/>
      <w:r w:rsidRPr="005D1550">
        <w:rPr>
          <w:rFonts w:ascii="Century Gothic" w:hAnsi="Century Gothic"/>
          <w:sz w:val="16"/>
          <w:szCs w:val="16"/>
        </w:rPr>
        <w:t>leave</w:t>
      </w:r>
      <w:proofErr w:type="spellEnd"/>
      <w:r w:rsidRPr="005D1550">
        <w:rPr>
          <w:rFonts w:ascii="Century Gothic" w:hAnsi="Century Gothic"/>
          <w:sz w:val="16"/>
          <w:szCs w:val="16"/>
        </w:rPr>
        <w:t xml:space="preserve"> no trace» qui nécessite de ne rien laisser sur place (déchets) lors de votre excursion. Plusieurs panneaux d’interprétation seront installés pour présenter l’histoire du développement de la municipalité de Rivière-Bleue, la mise en valeur de la Route des Frontières et des festivités d’ouverture du CMA 2014.</w:t>
      </w:r>
    </w:p>
    <w:p w:rsidR="005D1550" w:rsidRPr="005D1550" w:rsidRDefault="005D1550" w:rsidP="005D1550">
      <w:pPr>
        <w:rPr>
          <w:rFonts w:ascii="Century Gothic" w:hAnsi="Century Gothic"/>
          <w:sz w:val="16"/>
          <w:szCs w:val="16"/>
        </w:rPr>
      </w:pP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Lac Long</w:t>
      </w: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Saint-Marc-du-Lac-Long-Rivière-Bleue</w:t>
      </w:r>
    </w:p>
    <w:p w:rsidR="005D1550" w:rsidRPr="005D1550" w:rsidRDefault="005D1550" w:rsidP="005D1550">
      <w:pPr>
        <w:rPr>
          <w:rFonts w:ascii="Century Gothic" w:hAnsi="Century Gothic"/>
          <w:b/>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Ce plan d’eau se situe dans la portion ouest de la MRC de Témiscouata. D’une longueur de </w:t>
      </w:r>
      <w:smartTag w:uri="urn:schemas-microsoft-com:office:smarttags" w:element="metricconverter">
        <w:smartTagPr>
          <w:attr w:name="ProductID" w:val="21 km"/>
        </w:smartTagPr>
        <w:r w:rsidRPr="005D1550">
          <w:rPr>
            <w:rFonts w:ascii="Century Gothic" w:hAnsi="Century Gothic"/>
            <w:sz w:val="16"/>
            <w:szCs w:val="16"/>
          </w:rPr>
          <w:t>21 km</w:t>
        </w:r>
      </w:smartTag>
      <w:r w:rsidRPr="005D1550">
        <w:rPr>
          <w:rFonts w:ascii="Century Gothic" w:hAnsi="Century Gothic"/>
          <w:sz w:val="16"/>
          <w:szCs w:val="16"/>
        </w:rPr>
        <w:t xml:space="preserve">, ce lac est divisé en deux sections, l’un situé au sud de Saint-Marc-du-Lac-Long et l’autre en direction nord. La particularité de ce plan d’eau est qu’il s’écoule du sud vers le nord jusqu’à l’embouchure de </w:t>
      </w:r>
      <w:smartTag w:uri="urn:schemas-microsoft-com:office:smarttags" w:element="PersonName">
        <w:smartTagPr>
          <w:attr w:name="ProductID" w:val="La rivi￨re Cabano"/>
        </w:smartTagPr>
        <w:r w:rsidRPr="005D1550">
          <w:rPr>
            <w:rFonts w:ascii="Century Gothic" w:hAnsi="Century Gothic"/>
            <w:sz w:val="16"/>
            <w:szCs w:val="16"/>
          </w:rPr>
          <w:t>la rivière Cabano</w:t>
        </w:r>
      </w:smartTag>
      <w:r w:rsidRPr="005D1550">
        <w:rPr>
          <w:rFonts w:ascii="Century Gothic" w:hAnsi="Century Gothic"/>
          <w:sz w:val="16"/>
          <w:szCs w:val="16"/>
        </w:rPr>
        <w:t xml:space="preserve"> qui se jette dans lac Témiscouata. Celui-ci s’écoule par la suite du nord vers le sud jusqu’au bassin versant du Fleuve Saint-Jean, au Nouveau-Brunswick.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Le lac long est caractérisé par la présence de nombreuses îles (8) et d’une presqu’île, que l’on croise sur le territoire de Rivière-Bleue. Le plan d’eau est fractionné en deux par une bande de terre très étroite, à la hauteur de la municipalité de Saint-Marc. (Pont du Canadien national) Ce chemin d’eau est peu profond et n’est pas très large sauf dans la section nord. Il est accessible à tous les adeptes de canot/kayak avec ou sans expérience. (Peu de risque au niveau de la sécurité).</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Il est aussi possible d’y accéder grâce à la présence de deux débarcadères publics, dont l’un est situé à St-Marc, entre les deux lacs et l’autre, à l’extrémité nord du pied du lac, dans la municipalité de Rivière-Bleue.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Nous suggérons au producteur de services d’offrir deux types d’excursion. Le premier permettra de circuler dans la section sud, le secteur le plus sauvage du Lac long. L’amateur de canot/kayak pourra effectuer l’observation de plusieurs espèces de canards, de constater visuellement l’ampleur des dommages causés lors de l’inondation de 2008 ou encore d’observer des plantes aquatiques d’intérêt.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Pour l’amateur de moyenne distance, le départ se fait à partir du débarcadère de Saint-Marc en direction de Rivière-Bleue. Nous suggérons aux randonneurs de longer la rive est, de contourner les différentes îles, de s’amarrer sur la rive pour la prise de pause repos ou de pique-nique et non sur les îles. (Sites vulnérables)</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 </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L’observation du pygargue à tête blanche y est possible. La présence de nombreuses petites anses, petites plages sauvages agrémenteront votre excursion. La dernière portion du lac nous offre des points de vue d’intérêt pour les amateurs de villégiature et de contemplation de paysage. </w:t>
      </w:r>
    </w:p>
    <w:p w:rsidR="005D1550" w:rsidRPr="005D1550" w:rsidRDefault="005D1550" w:rsidP="005D1550">
      <w:pPr>
        <w:rPr>
          <w:rFonts w:ascii="Century Gothic" w:hAnsi="Century Gothic"/>
          <w:sz w:val="16"/>
          <w:szCs w:val="16"/>
        </w:rPr>
      </w:pPr>
    </w:p>
    <w:p w:rsidR="005D1550" w:rsidRDefault="005D1550" w:rsidP="005D1550">
      <w:pPr>
        <w:rPr>
          <w:rFonts w:ascii="Century Gothic" w:hAnsi="Century Gothic"/>
          <w:sz w:val="16"/>
          <w:szCs w:val="16"/>
        </w:rPr>
      </w:pPr>
      <w:r w:rsidRPr="005D1550">
        <w:rPr>
          <w:rFonts w:ascii="Century Gothic" w:hAnsi="Century Gothic"/>
          <w:sz w:val="16"/>
          <w:szCs w:val="16"/>
        </w:rPr>
        <w:t xml:space="preserve">Longue randonnée : Pour ceux et celles qui poursuivent leur excursion, longez la rive droite du lac jusqu’à l’embouchure de </w:t>
      </w:r>
      <w:smartTag w:uri="urn:schemas-microsoft-com:office:smarttags" w:element="PersonName">
        <w:smartTagPr>
          <w:attr w:name="ProductID" w:val="la rivi￨re Cabano. Avant"/>
        </w:smartTagPr>
        <w:r w:rsidRPr="005D1550">
          <w:rPr>
            <w:rFonts w:ascii="Century Gothic" w:hAnsi="Century Gothic"/>
            <w:sz w:val="16"/>
            <w:szCs w:val="16"/>
          </w:rPr>
          <w:t>la rivière Cabano. Avant</w:t>
        </w:r>
      </w:smartTag>
      <w:r w:rsidRPr="005D1550">
        <w:rPr>
          <w:rFonts w:ascii="Century Gothic" w:hAnsi="Century Gothic"/>
          <w:sz w:val="16"/>
          <w:szCs w:val="16"/>
        </w:rPr>
        <w:t xml:space="preserve"> d’entreprendre la descente de celle-ci, assurez-vous d’avoir en main la cartographie de ce chemin d’eau ainsi que la fiche technique. Il est aussi nécessaire d’avoir validé le niveau d’eau avant de s’y aventurer. Cette rivière très sinueuse représente un beau défi pour les amateurs de distance.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En période de crue printanière, il est possible de franchir quelques endroits classés de niveau R2. La prudence est de mise pour tous les amateurs de canots/kayaks et peu importe votre niveau de compétence. Le reste de l’année, </w:t>
      </w:r>
      <w:smartTag w:uri="urn:schemas-microsoft-com:office:smarttags" w:element="PersonName">
        <w:smartTagPr>
          <w:attr w:name="ProductID" w:val="La rivi￨re Cabano"/>
        </w:smartTagPr>
        <w:r w:rsidRPr="005D1550">
          <w:rPr>
            <w:rFonts w:ascii="Century Gothic" w:hAnsi="Century Gothic"/>
            <w:sz w:val="16"/>
            <w:szCs w:val="16"/>
          </w:rPr>
          <w:t>la rivière Cabano</w:t>
        </w:r>
      </w:smartTag>
      <w:r w:rsidRPr="005D1550">
        <w:rPr>
          <w:rFonts w:ascii="Century Gothic" w:hAnsi="Century Gothic"/>
          <w:sz w:val="16"/>
          <w:szCs w:val="16"/>
        </w:rPr>
        <w:t xml:space="preserve"> est accessible à la majorité des amateurs de canots/kayaks.</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b/>
          <w:sz w:val="16"/>
          <w:szCs w:val="16"/>
        </w:rPr>
        <w:t>Nous</w:t>
      </w:r>
      <w:r w:rsidRPr="005D1550">
        <w:rPr>
          <w:rFonts w:ascii="Century Gothic" w:hAnsi="Century Gothic"/>
          <w:sz w:val="16"/>
          <w:szCs w:val="16"/>
        </w:rPr>
        <w:t xml:space="preserve"> </w:t>
      </w:r>
      <w:r w:rsidRPr="005D1550">
        <w:rPr>
          <w:rFonts w:ascii="Century Gothic" w:hAnsi="Century Gothic"/>
          <w:b/>
          <w:sz w:val="16"/>
          <w:szCs w:val="16"/>
        </w:rPr>
        <w:t>recommandons l’accès à ce chemin d’eau, uniquement aux personnes de niveau intermédiaire à expert seulement</w:t>
      </w:r>
    </w:p>
    <w:p w:rsidR="005D1550" w:rsidRPr="005D1550" w:rsidRDefault="005D1550" w:rsidP="005D1550">
      <w:pPr>
        <w:rPr>
          <w:rFonts w:ascii="Century Gothic" w:hAnsi="Century Gothic"/>
          <w:b/>
          <w:sz w:val="16"/>
          <w:szCs w:val="16"/>
        </w:rPr>
      </w:pPr>
    </w:p>
    <w:p w:rsidR="005D1550" w:rsidRPr="005D1550" w:rsidRDefault="005D1550" w:rsidP="005D1550">
      <w:pPr>
        <w:rPr>
          <w:rFonts w:ascii="Century Gothic" w:hAnsi="Century Gothic"/>
          <w:b/>
          <w:sz w:val="16"/>
          <w:szCs w:val="16"/>
          <w:u w:val="single"/>
        </w:rPr>
      </w:pPr>
      <w:r w:rsidRPr="005D1550">
        <w:rPr>
          <w:rFonts w:ascii="Century Gothic" w:hAnsi="Century Gothic"/>
          <w:b/>
          <w:sz w:val="16"/>
          <w:szCs w:val="16"/>
        </w:rPr>
        <w:t xml:space="preserve">Sécurité : </w:t>
      </w:r>
      <w:r w:rsidRPr="005D1550">
        <w:rPr>
          <w:rFonts w:ascii="Century Gothic" w:hAnsi="Century Gothic"/>
          <w:b/>
          <w:sz w:val="16"/>
          <w:szCs w:val="16"/>
          <w:u w:val="single"/>
        </w:rPr>
        <w:t xml:space="preserve">Il est obligatoire de contourner la section de la chute du Sault. Un petit portage y est aménagé et une signalisation sur la rivière vous invite à contourner cet obstacle naturel majeur. </w:t>
      </w:r>
    </w:p>
    <w:p w:rsidR="005D1550" w:rsidRPr="005D1550" w:rsidRDefault="005D1550" w:rsidP="005D1550">
      <w:pPr>
        <w:rPr>
          <w:rFonts w:ascii="Century Gothic" w:hAnsi="Century Gothic"/>
          <w:sz w:val="16"/>
          <w:szCs w:val="16"/>
        </w:rPr>
      </w:pP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lastRenderedPageBreak/>
        <w:t>Lac Pohénégamook</w:t>
      </w:r>
    </w:p>
    <w:p w:rsidR="005D1550" w:rsidRPr="005D1550" w:rsidRDefault="005D1550" w:rsidP="005D1550">
      <w:pPr>
        <w:jc w:val="center"/>
        <w:rPr>
          <w:rFonts w:ascii="Century Gothic" w:hAnsi="Century Gothic"/>
          <w:b/>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Le lac Pohénégamook, d’une longueur de 9,3 km, est situé dans le secteur ouest de la MRC de Témiscouata. Il s’écoule du nord au sud et il est alimenté par </w:t>
      </w:r>
      <w:smartTag w:uri="urn:schemas-microsoft-com:office:smarttags" w:element="PersonName">
        <w:smartTagPr>
          <w:attr w:name="ProductID" w:val="la rivi￨re Saint-Fran￧ois"/>
        </w:smartTagPr>
        <w:r w:rsidRPr="005D1550">
          <w:rPr>
            <w:rFonts w:ascii="Century Gothic" w:hAnsi="Century Gothic"/>
            <w:sz w:val="16"/>
            <w:szCs w:val="16"/>
          </w:rPr>
          <w:t>la rivière Saint-François</w:t>
        </w:r>
      </w:smartTag>
      <w:r w:rsidRPr="005D1550">
        <w:rPr>
          <w:rFonts w:ascii="Century Gothic" w:hAnsi="Century Gothic"/>
          <w:sz w:val="16"/>
          <w:szCs w:val="16"/>
        </w:rPr>
        <w:t>.</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À la tête du lac, on retrouve l’une des plus belles plages de sable fin en eau douce de toute la région du Témiscouata et même du Bas-Saint-Laurent</w:t>
      </w:r>
      <w:proofErr w:type="gramStart"/>
      <w:r w:rsidRPr="005D1550">
        <w:rPr>
          <w:rFonts w:ascii="Century Gothic" w:hAnsi="Century Gothic"/>
          <w:sz w:val="16"/>
          <w:szCs w:val="16"/>
        </w:rPr>
        <w:t>,.</w:t>
      </w:r>
      <w:proofErr w:type="gramEnd"/>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Le départ de l’excursion s’effectue à partir du débarcadère du quartier </w:t>
      </w:r>
      <w:proofErr w:type="spellStart"/>
      <w:r w:rsidRPr="005D1550">
        <w:rPr>
          <w:rFonts w:ascii="Century Gothic" w:hAnsi="Century Gothic"/>
          <w:sz w:val="16"/>
          <w:szCs w:val="16"/>
        </w:rPr>
        <w:t>Estcourt</w:t>
      </w:r>
      <w:proofErr w:type="spellEnd"/>
      <w:r w:rsidRPr="005D1550">
        <w:rPr>
          <w:rFonts w:ascii="Century Gothic" w:hAnsi="Century Gothic"/>
          <w:sz w:val="16"/>
          <w:szCs w:val="16"/>
        </w:rPr>
        <w:t>.</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Nous vous suggérons de naviguer ce chemin d’eau en longeant la rive ouest, si la direction du vent vous le permet. Vous longerez les rives du quartier d’</w:t>
      </w:r>
      <w:proofErr w:type="spellStart"/>
      <w:r w:rsidRPr="005D1550">
        <w:rPr>
          <w:rFonts w:ascii="Century Gothic" w:hAnsi="Century Gothic"/>
          <w:sz w:val="16"/>
          <w:szCs w:val="16"/>
        </w:rPr>
        <w:t>Estcourt</w:t>
      </w:r>
      <w:proofErr w:type="spellEnd"/>
      <w:r w:rsidRPr="005D1550">
        <w:rPr>
          <w:rFonts w:ascii="Century Gothic" w:hAnsi="Century Gothic"/>
          <w:sz w:val="16"/>
          <w:szCs w:val="16"/>
        </w:rPr>
        <w:t xml:space="preserve"> Saint-Éleuthère. C’est la section où l’on retrouve le plus de présence humaine et habité des rives du lac Pohénégamook. De magnifiques résidences y sont aménagées et la route 289 longe cette partie du lac.</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Avant d’atteindre le quartier de Saint-Éleuthère, vous aurez de magnifiques points de vue sur la montagne de la croix, Pohénégamook Santé plein air. Vous y croiserez un débarcadère public où il sera possible d’y faire une pause. En longeant les différentes anses, vous croiserez le ruisseau Boucané, le Club de golf ainsi que quelques sites de villégiatures d’intérêt pour atteindre enfin la plage de Pohénégamook et ses services. Profitez-en pour faire votre pause pique-nique et une bonne trempette sous la surveillance de gardien de plage chevronné.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Après cet arrêt, dirigez-vous vers la section est du lac. Vous croiserez l’embouchure de </w:t>
      </w:r>
      <w:smartTag w:uri="urn:schemas-microsoft-com:office:smarttags" w:element="PersonName">
        <w:smartTagPr>
          <w:attr w:name="ProductID" w:val="la rivi￨re Saint-Fran￧ois. On"/>
        </w:smartTagPr>
        <w:smartTag w:uri="urn:schemas-microsoft-com:office:smarttags" w:element="PersonName">
          <w:smartTagPr>
            <w:attr w:name="ProductID" w:val="la rivi￨re Saint-Fran￧ois."/>
          </w:smartTagPr>
          <w:r w:rsidRPr="005D1550">
            <w:rPr>
              <w:rFonts w:ascii="Century Gothic" w:hAnsi="Century Gothic"/>
              <w:sz w:val="16"/>
              <w:szCs w:val="16"/>
            </w:rPr>
            <w:t>la rivière Saint-François.</w:t>
          </w:r>
        </w:smartTag>
        <w:r w:rsidRPr="005D1550">
          <w:rPr>
            <w:rFonts w:ascii="Century Gothic" w:hAnsi="Century Gothic"/>
            <w:sz w:val="16"/>
            <w:szCs w:val="16"/>
          </w:rPr>
          <w:t xml:space="preserve"> On</w:t>
        </w:r>
      </w:smartTag>
      <w:r w:rsidRPr="005D1550">
        <w:rPr>
          <w:rFonts w:ascii="Century Gothic" w:hAnsi="Century Gothic"/>
          <w:sz w:val="16"/>
          <w:szCs w:val="16"/>
        </w:rPr>
        <w:t xml:space="preserve"> peut y faire un petit tour en amont. Par la suite, dirigez-vous en direction du site de Pohénégamook santé plein air. Vous circulerez le long d’un couvert forestier enchanteur. Seules les présences de 2 sites de villégiature y sont présentes. On y retrouve également un peu de faunes ailées tel que le huart et le martin-pêcheur.</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sz w:val="16"/>
          <w:szCs w:val="16"/>
        </w:rPr>
        <w:t>Un arrêt s’impose à Pohénégamook Santé plein air pour y effectuer une seconde pause ou pour profiter des nombreux forfaits mis à votre disposition</w:t>
      </w:r>
      <w:r w:rsidRPr="005D1550">
        <w:rPr>
          <w:rFonts w:ascii="Century Gothic" w:hAnsi="Century Gothic"/>
          <w:b/>
          <w:sz w:val="16"/>
          <w:szCs w:val="16"/>
        </w:rPr>
        <w:t>. (Le service du transport d’individu et d’équipements est obligatoire)</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Les randonneurs peuvent poursuivre l’excursion en direction du pied du lac jusqu’au quartier d’</w:t>
      </w:r>
      <w:proofErr w:type="spellStart"/>
      <w:r w:rsidRPr="005D1550">
        <w:rPr>
          <w:rFonts w:ascii="Century Gothic" w:hAnsi="Century Gothic"/>
          <w:sz w:val="16"/>
          <w:szCs w:val="16"/>
        </w:rPr>
        <w:t>Estcourt</w:t>
      </w:r>
      <w:proofErr w:type="spellEnd"/>
      <w:r w:rsidRPr="005D1550">
        <w:rPr>
          <w:rFonts w:ascii="Century Gothic" w:hAnsi="Century Gothic"/>
          <w:sz w:val="16"/>
          <w:szCs w:val="16"/>
        </w:rPr>
        <w:t xml:space="preserve">. Ce secteur est aussi fort occupé par la présence humaine jusqu’à l’entrée de </w:t>
      </w:r>
      <w:smartTag w:uri="urn:schemas-microsoft-com:office:smarttags" w:element="PersonName">
        <w:smartTagPr>
          <w:attr w:name="ProductID" w:val="la rivi￨re Saint-Fran￧ois"/>
        </w:smartTagPr>
        <w:r w:rsidRPr="005D1550">
          <w:rPr>
            <w:rFonts w:ascii="Century Gothic" w:hAnsi="Century Gothic"/>
            <w:sz w:val="16"/>
            <w:szCs w:val="16"/>
          </w:rPr>
          <w:t>la rivière Saint-François</w:t>
        </w:r>
      </w:smartTag>
      <w:r w:rsidRPr="005D1550">
        <w:rPr>
          <w:rFonts w:ascii="Century Gothic" w:hAnsi="Century Gothic"/>
          <w:sz w:val="16"/>
          <w:szCs w:val="16"/>
        </w:rPr>
        <w:t xml:space="preserve"> qui se déverse dans le lac Beau.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Ce chemin d’eau se déverse dans le lac Beau à la hauteur de la municipalité de Rivière-Bleue, plus au sud. Cette partie de rivière est accessible jusqu’à la mi-juillet (selon le niveau d’eau). Fait à noter, le lit de la rivière Saint-François délimite la frontière entre l’état du Maine et la province de Québec. Avant de s’y aventurer, informez-vous des modalités d’accès afin de ne pas être importuné par les gardes-frontaliers.</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Par la suite, vous longerez à nouveau la route 289, le parc des Frontières  la présence de sites de villégiature d’intérêts pour revenir à votre point de départ.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Durée moyenne : environ quatre heures, selon les conditions.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Le débarcadère du quartier </w:t>
      </w:r>
      <w:proofErr w:type="spellStart"/>
      <w:r w:rsidRPr="005D1550">
        <w:rPr>
          <w:rFonts w:ascii="Century Gothic" w:hAnsi="Century Gothic"/>
          <w:sz w:val="16"/>
          <w:szCs w:val="16"/>
        </w:rPr>
        <w:t>Estcourt</w:t>
      </w:r>
      <w:proofErr w:type="spellEnd"/>
      <w:r w:rsidRPr="005D1550">
        <w:rPr>
          <w:rFonts w:ascii="Century Gothic" w:hAnsi="Century Gothic"/>
          <w:sz w:val="16"/>
          <w:szCs w:val="16"/>
        </w:rPr>
        <w:t xml:space="preserve"> est également le site de départ de la randonnée du circuit d’eau de </w:t>
      </w:r>
      <w:smartTag w:uri="urn:schemas-microsoft-com:office:smarttags" w:element="PersonName">
        <w:smartTagPr>
          <w:attr w:name="ProductID" w:val="la rivi￨re Saint-Fran￧ois"/>
        </w:smartTagPr>
        <w:r w:rsidRPr="005D1550">
          <w:rPr>
            <w:rFonts w:ascii="Century Gothic" w:hAnsi="Century Gothic"/>
            <w:sz w:val="16"/>
            <w:szCs w:val="16"/>
          </w:rPr>
          <w:t>la rivière Saint-François</w:t>
        </w:r>
      </w:smartTag>
      <w:r w:rsidRPr="005D1550">
        <w:rPr>
          <w:rFonts w:ascii="Century Gothic" w:hAnsi="Century Gothic"/>
          <w:sz w:val="16"/>
          <w:szCs w:val="16"/>
        </w:rPr>
        <w:t xml:space="preserve"> en direction sud.</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Pour accéder au circuit d’eau de </w:t>
      </w:r>
      <w:smartTag w:uri="urn:schemas-microsoft-com:office:smarttags" w:element="PersonName">
        <w:smartTagPr>
          <w:attr w:name="ProductID" w:val="la rivi￨re Saint-Fran￧ois"/>
        </w:smartTagPr>
        <w:r w:rsidRPr="005D1550">
          <w:rPr>
            <w:rFonts w:ascii="Century Gothic" w:hAnsi="Century Gothic"/>
            <w:sz w:val="16"/>
            <w:szCs w:val="16"/>
          </w:rPr>
          <w:t>la rivière Saint-François</w:t>
        </w:r>
      </w:smartTag>
      <w:r w:rsidRPr="005D1550">
        <w:rPr>
          <w:rFonts w:ascii="Century Gothic" w:hAnsi="Century Gothic"/>
          <w:sz w:val="16"/>
          <w:szCs w:val="16"/>
        </w:rPr>
        <w:t xml:space="preserve">, secteur nord, on se rend à Pohénégamook Santé plein air.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Services et attraits :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Restauration de type cantine</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Camping-plage de Pohénégamook</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Auberges et gîtes</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Pohénégamook Santé plein air</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Spa Nordique et résidences de tourisme haut de gamme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p>
    <w:p w:rsidR="00E86F92" w:rsidRDefault="00E86F92" w:rsidP="005D1550">
      <w:pPr>
        <w:jc w:val="center"/>
        <w:rPr>
          <w:rFonts w:ascii="Century Gothic" w:hAnsi="Century Gothic"/>
          <w:b/>
          <w:sz w:val="16"/>
          <w:szCs w:val="16"/>
        </w:rPr>
      </w:pPr>
    </w:p>
    <w:p w:rsidR="005D1550" w:rsidRPr="005D1550" w:rsidRDefault="005D1550" w:rsidP="0008375F">
      <w:pPr>
        <w:pBdr>
          <w:top w:val="single" w:sz="4" w:space="1" w:color="auto"/>
          <w:left w:val="single" w:sz="4" w:space="4" w:color="auto"/>
          <w:bottom w:val="single" w:sz="4" w:space="1" w:color="auto"/>
          <w:right w:val="single" w:sz="4" w:space="4" w:color="auto"/>
        </w:pBdr>
        <w:shd w:val="clear" w:color="auto" w:fill="BFBFBF" w:themeFill="background1" w:themeFillShade="BF"/>
        <w:jc w:val="center"/>
        <w:rPr>
          <w:rFonts w:ascii="Century Gothic" w:hAnsi="Century Gothic"/>
          <w:b/>
          <w:sz w:val="16"/>
          <w:szCs w:val="16"/>
        </w:rPr>
      </w:pPr>
      <w:r w:rsidRPr="005D1550">
        <w:rPr>
          <w:rFonts w:ascii="Century Gothic" w:hAnsi="Century Gothic"/>
          <w:b/>
          <w:sz w:val="16"/>
          <w:szCs w:val="16"/>
        </w:rPr>
        <w:t>Présentation des circuits sur le réseau de rivières</w:t>
      </w:r>
    </w:p>
    <w:p w:rsidR="00E86F92" w:rsidRDefault="00E86F92" w:rsidP="0008375F">
      <w:pPr>
        <w:pBdr>
          <w:top w:val="single" w:sz="4" w:space="1" w:color="auto"/>
          <w:left w:val="single" w:sz="4" w:space="4" w:color="auto"/>
          <w:bottom w:val="single" w:sz="4" w:space="1" w:color="auto"/>
          <w:right w:val="single" w:sz="4" w:space="4" w:color="auto"/>
        </w:pBdr>
        <w:shd w:val="clear" w:color="auto" w:fill="BFBFBF" w:themeFill="background1" w:themeFillShade="BF"/>
        <w:jc w:val="center"/>
        <w:rPr>
          <w:rFonts w:ascii="Century Gothic" w:hAnsi="Century Gothic"/>
          <w:b/>
          <w:sz w:val="16"/>
          <w:szCs w:val="16"/>
        </w:rPr>
      </w:pPr>
    </w:p>
    <w:p w:rsidR="005D1550" w:rsidRPr="005D1550" w:rsidRDefault="005D1550" w:rsidP="0008375F">
      <w:pPr>
        <w:pBdr>
          <w:top w:val="single" w:sz="4" w:space="1" w:color="auto"/>
          <w:left w:val="single" w:sz="4" w:space="4" w:color="auto"/>
          <w:bottom w:val="single" w:sz="4" w:space="1" w:color="auto"/>
          <w:right w:val="single" w:sz="4" w:space="4" w:color="auto"/>
        </w:pBdr>
        <w:shd w:val="clear" w:color="auto" w:fill="BFBFBF" w:themeFill="background1" w:themeFillShade="BF"/>
        <w:jc w:val="center"/>
        <w:rPr>
          <w:rFonts w:ascii="Century Gothic" w:hAnsi="Century Gothic"/>
          <w:b/>
          <w:sz w:val="16"/>
          <w:szCs w:val="16"/>
        </w:rPr>
      </w:pPr>
      <w:r w:rsidRPr="005D1550">
        <w:rPr>
          <w:rFonts w:ascii="Century Gothic" w:hAnsi="Century Gothic"/>
          <w:b/>
          <w:sz w:val="16"/>
          <w:szCs w:val="16"/>
        </w:rPr>
        <w:t>Fiches techniques</w:t>
      </w:r>
    </w:p>
    <w:p w:rsidR="005D1550" w:rsidRPr="005D1550" w:rsidRDefault="005D1550" w:rsidP="005D1550">
      <w:pPr>
        <w:rPr>
          <w:rFonts w:ascii="Century Gothic" w:hAnsi="Century Gothic"/>
          <w:sz w:val="16"/>
          <w:szCs w:val="16"/>
        </w:rPr>
      </w:pPr>
    </w:p>
    <w:p w:rsidR="005D1550" w:rsidRPr="005D1550" w:rsidRDefault="005D1550" w:rsidP="005D1550">
      <w:pPr>
        <w:jc w:val="center"/>
        <w:rPr>
          <w:rFonts w:ascii="Century Gothic" w:hAnsi="Century Gothic"/>
          <w:b/>
          <w:sz w:val="16"/>
          <w:szCs w:val="16"/>
        </w:rPr>
      </w:pPr>
      <w:r w:rsidRPr="005D1550">
        <w:rPr>
          <w:rFonts w:ascii="Century Gothic" w:hAnsi="Century Gothic"/>
          <w:sz w:val="16"/>
          <w:szCs w:val="16"/>
        </w:rPr>
        <w:t xml:space="preserve"> </w:t>
      </w:r>
      <w:r w:rsidRPr="005D1550">
        <w:rPr>
          <w:rFonts w:ascii="Century Gothic" w:hAnsi="Century Gothic"/>
          <w:b/>
          <w:sz w:val="16"/>
          <w:szCs w:val="16"/>
        </w:rPr>
        <w:t xml:space="preserve">Circuit de </w:t>
      </w:r>
      <w:smartTag w:uri="urn:schemas-microsoft-com:office:smarttags" w:element="PersonName">
        <w:smartTagPr>
          <w:attr w:name="ProductID" w:val="La rivi￨re Madawaska"/>
        </w:smartTagPr>
        <w:r w:rsidRPr="005D1550">
          <w:rPr>
            <w:rFonts w:ascii="Century Gothic" w:hAnsi="Century Gothic"/>
            <w:b/>
            <w:sz w:val="16"/>
            <w:szCs w:val="16"/>
          </w:rPr>
          <w:t xml:space="preserve">la rivière </w:t>
        </w:r>
        <w:proofErr w:type="spellStart"/>
        <w:r w:rsidRPr="005D1550">
          <w:rPr>
            <w:rFonts w:ascii="Century Gothic" w:hAnsi="Century Gothic"/>
            <w:b/>
            <w:sz w:val="16"/>
            <w:szCs w:val="16"/>
          </w:rPr>
          <w:t>Madawaska</w:t>
        </w:r>
      </w:smartTag>
      <w:proofErr w:type="spellEnd"/>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lastRenderedPageBreak/>
        <w:t>Le départ peut s’effectuer à partir des points suivants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Le Montagnais, 3</w:t>
      </w:r>
      <w:r w:rsidRPr="005D1550">
        <w:rPr>
          <w:rFonts w:ascii="Century Gothic" w:hAnsi="Century Gothic"/>
          <w:sz w:val="16"/>
          <w:szCs w:val="16"/>
          <w:vertAlign w:val="superscript"/>
        </w:rPr>
        <w:t>e</w:t>
      </w:r>
      <w:r w:rsidRPr="005D1550">
        <w:rPr>
          <w:rFonts w:ascii="Century Gothic" w:hAnsi="Century Gothic"/>
          <w:sz w:val="16"/>
          <w:szCs w:val="16"/>
        </w:rPr>
        <w:t xml:space="preserve"> porte d’entrée du parc national du lac Témiscouata : 5 km</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Camping-Plage de Dégelis :</w:t>
      </w:r>
      <w:r w:rsidR="00E86F92">
        <w:rPr>
          <w:rFonts w:ascii="Century Gothic" w:hAnsi="Century Gothic"/>
          <w:sz w:val="16"/>
          <w:szCs w:val="16"/>
        </w:rPr>
        <w:t xml:space="preserve"> </w:t>
      </w:r>
      <w:r w:rsidRPr="005D1550">
        <w:rPr>
          <w:rFonts w:ascii="Century Gothic" w:hAnsi="Century Gothic"/>
          <w:sz w:val="16"/>
          <w:szCs w:val="16"/>
        </w:rPr>
        <w:t>2 km</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Marina de Dégelis :</w:t>
      </w:r>
      <w:r w:rsidR="00E86F92">
        <w:rPr>
          <w:rFonts w:ascii="Century Gothic" w:hAnsi="Century Gothic"/>
          <w:sz w:val="16"/>
          <w:szCs w:val="16"/>
        </w:rPr>
        <w:t xml:space="preserve"> </w:t>
      </w:r>
      <w:r w:rsidRPr="005D1550">
        <w:rPr>
          <w:rFonts w:ascii="Century Gothic" w:hAnsi="Century Gothic"/>
          <w:sz w:val="16"/>
          <w:szCs w:val="16"/>
        </w:rPr>
        <w:t>4 km</w:t>
      </w:r>
    </w:p>
    <w:p w:rsidR="005D1550" w:rsidRPr="005D1550" w:rsidRDefault="005D1550" w:rsidP="005D1550">
      <w:pPr>
        <w:rPr>
          <w:rFonts w:ascii="Century Gothic" w:hAnsi="Century Gothic"/>
          <w:sz w:val="16"/>
          <w:szCs w:val="16"/>
        </w:rPr>
      </w:pPr>
    </w:p>
    <w:p w:rsidR="005D1550" w:rsidRPr="005D1550" w:rsidRDefault="005D1550" w:rsidP="005D1550">
      <w:pPr>
        <w:ind w:left="630" w:hanging="630"/>
        <w:rPr>
          <w:rFonts w:ascii="Century Gothic" w:hAnsi="Century Gothic"/>
          <w:b/>
          <w:sz w:val="16"/>
          <w:szCs w:val="16"/>
          <w:u w:val="single"/>
        </w:rPr>
      </w:pPr>
      <w:r w:rsidRPr="005D1550">
        <w:rPr>
          <w:rFonts w:ascii="Century Gothic" w:hAnsi="Century Gothic"/>
          <w:b/>
          <w:sz w:val="16"/>
          <w:szCs w:val="16"/>
        </w:rPr>
        <w:t>P.S</w:t>
      </w:r>
      <w:r w:rsidRPr="005D1550">
        <w:rPr>
          <w:rFonts w:ascii="Century Gothic" w:hAnsi="Century Gothic"/>
          <w:sz w:val="16"/>
          <w:szCs w:val="16"/>
        </w:rPr>
        <w:t> </w:t>
      </w:r>
      <w:r w:rsidRPr="005D1550">
        <w:rPr>
          <w:rFonts w:ascii="Century Gothic" w:hAnsi="Century Gothic"/>
          <w:b/>
          <w:sz w:val="16"/>
          <w:szCs w:val="16"/>
        </w:rPr>
        <w:t xml:space="preserve">: </w:t>
      </w:r>
      <w:r w:rsidRPr="005D1550">
        <w:rPr>
          <w:rFonts w:ascii="Century Gothic" w:hAnsi="Century Gothic"/>
          <w:b/>
          <w:sz w:val="16"/>
          <w:szCs w:val="16"/>
          <w:u w:val="single"/>
        </w:rPr>
        <w:t>Un site de débarquement doit être installé pour contourner cet obstacle aménagé pour le contrôle du niveau du lac Témiscouata</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Ce circuit est accessible à tous les adeptes de randonnée nautique possédant peu d’expérience. Il faut par contre posséder une bonne capacité physique pour franchir l’ensemble du chemin d’eau.</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sz w:val="16"/>
          <w:szCs w:val="16"/>
        </w:rPr>
        <w:t xml:space="preserve">Le long de ce circuit, il est possible d’observer la présence du pygargue à tête blanche (rivière aux perches) et quelques hérons. Au moment de franchir les îles, vous naviguerez sur une petite rapide qui nécessite de bonnes habilités techniques. Pour bien passer ce secteur, il est préférable d’y circuler du côté est de </w:t>
      </w:r>
      <w:smartTag w:uri="urn:schemas-microsoft-com:office:smarttags" w:element="PersonName">
        <w:smartTagPr>
          <w:attr w:name="ProductID" w:val="la rivi￨re. Un"/>
        </w:smartTagPr>
        <w:r w:rsidRPr="005D1550">
          <w:rPr>
            <w:rFonts w:ascii="Century Gothic" w:hAnsi="Century Gothic"/>
            <w:sz w:val="16"/>
            <w:szCs w:val="16"/>
          </w:rPr>
          <w:t>la rivière. Un</w:t>
        </w:r>
      </w:smartTag>
      <w:r w:rsidRPr="005D1550">
        <w:rPr>
          <w:rFonts w:ascii="Century Gothic" w:hAnsi="Century Gothic"/>
          <w:sz w:val="16"/>
          <w:szCs w:val="16"/>
        </w:rPr>
        <w:t xml:space="preserve"> point de sortie doit être aménagé à l’extrémité du Rang Gravel. Il offrira aux randonneurs de courte distance, un site de sortie. Il est aussi possible d’y aménager une halte-repos, pour la prise d’un pique-nique ou simplement y faire une halte. </w:t>
      </w:r>
      <w:r w:rsidRPr="005D1550">
        <w:rPr>
          <w:rFonts w:ascii="Century Gothic" w:hAnsi="Century Gothic"/>
          <w:b/>
          <w:sz w:val="16"/>
          <w:szCs w:val="16"/>
        </w:rPr>
        <w:t>(</w:t>
      </w:r>
      <w:smartTag w:uri="urn:schemas-microsoft-com:office:smarttags" w:element="metricconverter">
        <w:smartTagPr>
          <w:attr w:name="ProductID" w:val="10 km"/>
        </w:smartTagPr>
        <w:r w:rsidRPr="005D1550">
          <w:rPr>
            <w:rFonts w:ascii="Century Gothic" w:hAnsi="Century Gothic"/>
            <w:b/>
            <w:sz w:val="16"/>
            <w:szCs w:val="16"/>
          </w:rPr>
          <w:t>10 km</w:t>
        </w:r>
      </w:smartTag>
      <w:r w:rsidRPr="005D1550">
        <w:rPr>
          <w:rFonts w:ascii="Century Gothic" w:hAnsi="Century Gothic"/>
          <w:b/>
          <w:sz w:val="16"/>
          <w:szCs w:val="16"/>
        </w:rPr>
        <w:t>)</w:t>
      </w:r>
    </w:p>
    <w:p w:rsidR="005D1550" w:rsidRPr="005D1550" w:rsidRDefault="005D1550" w:rsidP="005D1550">
      <w:pPr>
        <w:rPr>
          <w:rFonts w:ascii="Century Gothic" w:hAnsi="Century Gothic"/>
          <w:b/>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À partir de ce point, le randonneur poursuit sa descente jusqu’au site actuel du poste d’accueil touristique du gouvernement du Québec. Le deuxième point de sortie peut être installé dans ce secteur. Un petit sentier devra être aménagé pour faciliter la sortie des randonneurs et de l’équipement nautique. (Moyenne randonnée) Vous longerez la route de service dénommé rue Griffin. Cette portion de rivière est sinueuse et offre de beaux points de vue sur quelques sites de villégiature. Vous circulez sur un faux-plat naturel pendant une bonne dizaine de kilomètres.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Pour l’amateur de longue distance, vous naviguez jusqu’au Jardin botanique du Nouveau-Brunswick. Le point de sortie s’effectue sur la rive ouest de </w:t>
      </w:r>
      <w:smartTag w:uri="urn:schemas-microsoft-com:office:smarttags" w:element="PersonName">
        <w:smartTagPr>
          <w:attr w:name="ProductID" w:val="la rivi￨re Madawaska. Avant"/>
        </w:smartTagPr>
        <w:smartTag w:uri="urn:schemas-microsoft-com:office:smarttags" w:element="PersonName">
          <w:smartTagPr>
            <w:attr w:name="ProductID" w:val="la rivi￨re Madawaska."/>
          </w:smartTagPr>
          <w:r w:rsidRPr="005D1550">
            <w:rPr>
              <w:rFonts w:ascii="Century Gothic" w:hAnsi="Century Gothic"/>
              <w:sz w:val="16"/>
              <w:szCs w:val="16"/>
            </w:rPr>
            <w:t xml:space="preserve">la rivière </w:t>
          </w:r>
          <w:proofErr w:type="spellStart"/>
          <w:r w:rsidRPr="005D1550">
            <w:rPr>
              <w:rFonts w:ascii="Century Gothic" w:hAnsi="Century Gothic"/>
              <w:sz w:val="16"/>
              <w:szCs w:val="16"/>
            </w:rPr>
            <w:t>Madawaska</w:t>
          </w:r>
          <w:proofErr w:type="spellEnd"/>
          <w:r w:rsidRPr="005D1550">
            <w:rPr>
              <w:rFonts w:ascii="Century Gothic" w:hAnsi="Century Gothic"/>
              <w:sz w:val="16"/>
              <w:szCs w:val="16"/>
            </w:rPr>
            <w:t>.</w:t>
          </w:r>
        </w:smartTag>
        <w:r w:rsidRPr="005D1550">
          <w:rPr>
            <w:rFonts w:ascii="Century Gothic" w:hAnsi="Century Gothic"/>
            <w:sz w:val="16"/>
            <w:szCs w:val="16"/>
          </w:rPr>
          <w:t xml:space="preserve"> Avant</w:t>
        </w:r>
      </w:smartTag>
      <w:r w:rsidRPr="005D1550">
        <w:rPr>
          <w:rFonts w:ascii="Century Gothic" w:hAnsi="Century Gothic"/>
          <w:sz w:val="16"/>
          <w:szCs w:val="16"/>
        </w:rPr>
        <w:t xml:space="preserve"> d’y parvenir, vous apercevrez l’aéroport de Saint-Jacques, plusieurs sites de villégiature d’intérêt. (</w:t>
      </w:r>
      <w:smartTag w:uri="urn:schemas-microsoft-com:office:smarttags" w:element="metricconverter">
        <w:smartTagPr>
          <w:attr w:name="ProductID" w:val="36 km"/>
        </w:smartTagPr>
        <w:r w:rsidRPr="005D1550">
          <w:rPr>
            <w:rFonts w:ascii="Century Gothic" w:hAnsi="Century Gothic"/>
            <w:sz w:val="16"/>
            <w:szCs w:val="16"/>
          </w:rPr>
          <w:t>36 km</w:t>
        </w:r>
      </w:smartTag>
      <w:r w:rsidRPr="005D1550">
        <w:rPr>
          <w:rFonts w:ascii="Century Gothic" w:hAnsi="Century Gothic"/>
          <w:sz w:val="16"/>
          <w:szCs w:val="16"/>
        </w:rPr>
        <w:t>)</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Distance totale :</w:t>
      </w:r>
      <w:r w:rsidR="00E86F92">
        <w:rPr>
          <w:rFonts w:ascii="Century Gothic" w:hAnsi="Century Gothic"/>
          <w:sz w:val="16"/>
          <w:szCs w:val="16"/>
        </w:rPr>
        <w:t xml:space="preserve"> </w:t>
      </w:r>
      <w:r w:rsidRPr="005D1550">
        <w:rPr>
          <w:rFonts w:ascii="Century Gothic" w:hAnsi="Century Gothic"/>
          <w:sz w:val="16"/>
          <w:szCs w:val="16"/>
        </w:rPr>
        <w:t>36 km</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Courte randonnée :</w:t>
      </w:r>
      <w:r w:rsidR="00E86F92">
        <w:rPr>
          <w:rFonts w:ascii="Century Gothic" w:hAnsi="Century Gothic"/>
          <w:sz w:val="16"/>
          <w:szCs w:val="16"/>
        </w:rPr>
        <w:t xml:space="preserve"> </w:t>
      </w:r>
      <w:r w:rsidRPr="005D1550">
        <w:rPr>
          <w:rFonts w:ascii="Century Gothic" w:hAnsi="Century Gothic"/>
          <w:sz w:val="16"/>
          <w:szCs w:val="16"/>
        </w:rPr>
        <w:t>10 km</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Moyenne randonnée :</w:t>
      </w:r>
      <w:r w:rsidR="00E86F92">
        <w:rPr>
          <w:rFonts w:ascii="Century Gothic" w:hAnsi="Century Gothic"/>
          <w:sz w:val="16"/>
          <w:szCs w:val="16"/>
        </w:rPr>
        <w:t xml:space="preserve"> </w:t>
      </w:r>
      <w:r w:rsidRPr="005D1550">
        <w:rPr>
          <w:rFonts w:ascii="Century Gothic" w:hAnsi="Century Gothic"/>
          <w:sz w:val="16"/>
          <w:szCs w:val="16"/>
        </w:rPr>
        <w:t>15 km</w:t>
      </w:r>
    </w:p>
    <w:p w:rsidR="005D1550" w:rsidRPr="005D1550" w:rsidRDefault="005D1550" w:rsidP="005D1550">
      <w:pPr>
        <w:rPr>
          <w:rFonts w:ascii="Century Gothic" w:hAnsi="Century Gothic"/>
          <w:sz w:val="16"/>
          <w:szCs w:val="16"/>
        </w:rPr>
      </w:pP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Rivière Saint-François</w:t>
      </w: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Débarcadère d’</w:t>
      </w:r>
      <w:proofErr w:type="spellStart"/>
      <w:r w:rsidRPr="005D1550">
        <w:rPr>
          <w:rFonts w:ascii="Century Gothic" w:hAnsi="Century Gothic"/>
          <w:b/>
          <w:sz w:val="16"/>
          <w:szCs w:val="16"/>
        </w:rPr>
        <w:t>Estcourt</w:t>
      </w:r>
      <w:proofErr w:type="spellEnd"/>
      <w:r w:rsidRPr="005D1550">
        <w:rPr>
          <w:rFonts w:ascii="Century Gothic" w:hAnsi="Century Gothic"/>
          <w:b/>
          <w:sz w:val="16"/>
          <w:szCs w:val="16"/>
        </w:rPr>
        <w:t>-Débarcadère lac Beau</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Longue distance :</w:t>
      </w:r>
      <w:r w:rsidRPr="005D1550">
        <w:rPr>
          <w:rFonts w:ascii="Century Gothic" w:hAnsi="Century Gothic"/>
          <w:sz w:val="16"/>
          <w:szCs w:val="16"/>
        </w:rPr>
        <w:tab/>
      </w:r>
      <w:r w:rsidR="00E86F92">
        <w:rPr>
          <w:rFonts w:ascii="Century Gothic" w:hAnsi="Century Gothic"/>
          <w:sz w:val="16"/>
          <w:szCs w:val="16"/>
        </w:rPr>
        <w:t xml:space="preserve"> </w:t>
      </w:r>
      <w:r w:rsidRPr="005D1550">
        <w:rPr>
          <w:rFonts w:ascii="Century Gothic" w:hAnsi="Century Gothic"/>
          <w:sz w:val="16"/>
          <w:szCs w:val="16"/>
        </w:rPr>
        <w:t xml:space="preserve">48 kilomètres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Nous recommandons le départ des randonneurs du débarcadère d’</w:t>
      </w:r>
      <w:proofErr w:type="spellStart"/>
      <w:r w:rsidRPr="005D1550">
        <w:rPr>
          <w:rFonts w:ascii="Century Gothic" w:hAnsi="Century Gothic"/>
          <w:sz w:val="16"/>
          <w:szCs w:val="16"/>
        </w:rPr>
        <w:t>Estcourt</w:t>
      </w:r>
      <w:proofErr w:type="spellEnd"/>
      <w:r w:rsidRPr="005D1550">
        <w:rPr>
          <w:rFonts w:ascii="Century Gothic" w:hAnsi="Century Gothic"/>
          <w:sz w:val="16"/>
          <w:szCs w:val="16"/>
        </w:rPr>
        <w:t xml:space="preserve"> pour sa facilité d’accès. La distance à parcourir pour joindre </w:t>
      </w:r>
      <w:smartTag w:uri="urn:schemas-microsoft-com:office:smarttags" w:element="PersonName">
        <w:smartTagPr>
          <w:attr w:name="ProductID" w:val="la rivi￨re Saint-Fran￧ois"/>
        </w:smartTagPr>
        <w:r w:rsidRPr="005D1550">
          <w:rPr>
            <w:rFonts w:ascii="Century Gothic" w:hAnsi="Century Gothic"/>
            <w:sz w:val="16"/>
            <w:szCs w:val="16"/>
          </w:rPr>
          <w:t>la rivière Saint-François</w:t>
        </w:r>
      </w:smartTag>
      <w:r w:rsidRPr="005D1550">
        <w:rPr>
          <w:rFonts w:ascii="Century Gothic" w:hAnsi="Century Gothic"/>
          <w:sz w:val="16"/>
          <w:szCs w:val="16"/>
        </w:rPr>
        <w:t xml:space="preserve"> représente moins de </w:t>
      </w:r>
      <w:smartTag w:uri="urn:schemas-microsoft-com:office:smarttags" w:element="metricconverter">
        <w:smartTagPr>
          <w:attr w:name="ProductID" w:val="300 m￨tres"/>
        </w:smartTagPr>
        <w:r w:rsidRPr="005D1550">
          <w:rPr>
            <w:rFonts w:ascii="Century Gothic" w:hAnsi="Century Gothic"/>
            <w:sz w:val="16"/>
            <w:szCs w:val="16"/>
          </w:rPr>
          <w:t>300 mètres</w:t>
        </w:r>
      </w:smartTag>
      <w:r w:rsidRPr="005D1550">
        <w:rPr>
          <w:rFonts w:ascii="Century Gothic" w:hAnsi="Century Gothic"/>
          <w:sz w:val="16"/>
          <w:szCs w:val="16"/>
        </w:rPr>
        <w:t>.</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smartTag w:uri="urn:schemas-microsoft-com:office:smarttags" w:element="PersonName">
        <w:smartTagPr>
          <w:attr w:name="ProductID" w:val="la rivi￨re Saint-Fran￧ois"/>
        </w:smartTagPr>
        <w:r w:rsidRPr="005D1550">
          <w:rPr>
            <w:rFonts w:ascii="Century Gothic" w:hAnsi="Century Gothic"/>
            <w:sz w:val="16"/>
            <w:szCs w:val="16"/>
          </w:rPr>
          <w:t>La rivière Saint-François</w:t>
        </w:r>
      </w:smartTag>
      <w:r w:rsidRPr="005D1550">
        <w:rPr>
          <w:rFonts w:ascii="Century Gothic" w:hAnsi="Century Gothic"/>
          <w:sz w:val="16"/>
          <w:szCs w:val="16"/>
        </w:rPr>
        <w:t xml:space="preserve"> peut se diviser en 3 sections bien distinctes. Entre le débarcadère d’</w:t>
      </w:r>
      <w:proofErr w:type="spellStart"/>
      <w:r w:rsidRPr="005D1550">
        <w:rPr>
          <w:rFonts w:ascii="Century Gothic" w:hAnsi="Century Gothic"/>
          <w:sz w:val="16"/>
          <w:szCs w:val="16"/>
        </w:rPr>
        <w:t>Estcourt</w:t>
      </w:r>
      <w:proofErr w:type="spellEnd"/>
      <w:r w:rsidRPr="005D1550">
        <w:rPr>
          <w:rFonts w:ascii="Century Gothic" w:hAnsi="Century Gothic"/>
          <w:sz w:val="16"/>
          <w:szCs w:val="16"/>
        </w:rPr>
        <w:t xml:space="preserve"> et le quartier Sully (Débutant), du quartier Sully à la municipalité de Rivière-Bleue (Intermédiaire) et finalement de Rivière-Bleue au lac beau (débutant).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smartTag w:uri="urn:schemas-microsoft-com:office:smarttags" w:element="PersonName">
        <w:smartTagPr>
          <w:attr w:name="ProductID" w:val="la rivi￨re Saint-Fran￧ois"/>
        </w:smartTagPr>
        <w:r w:rsidRPr="005D1550">
          <w:rPr>
            <w:rFonts w:ascii="Century Gothic" w:hAnsi="Century Gothic"/>
            <w:sz w:val="16"/>
            <w:szCs w:val="16"/>
          </w:rPr>
          <w:t>La rivière Saint-François</w:t>
        </w:r>
      </w:smartTag>
      <w:r w:rsidRPr="005D1550">
        <w:rPr>
          <w:rFonts w:ascii="Century Gothic" w:hAnsi="Century Gothic"/>
          <w:sz w:val="16"/>
          <w:szCs w:val="16"/>
        </w:rPr>
        <w:t xml:space="preserve"> a une particularité importante, car celle-ci longe la frontière américaine, tout au long du parcours. Parfois, nous circulons en zone américaine ou canadienne. Nous recommandons de vérifier la règlementation à suivre au niveau des douanes, afin que le randonneur ne se retrouve pas en infraction par les autorités américaines. Tout au long de la randonnée, il est possible d’observer les bornes séparant de Canada du Maine. Mentionnons que les distances à parcourir en zone américaine sont très courtes et les aménagements de repos sont recommandés dans le secteur se trouvant au Canada.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Dès le départ, le randonneur circulera dans une section sans grande difficulté, avec un bon niveau d’eau. Cette section en méandres présente peu de difficulté pour un randonneur débutant ou pour la petite famille.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À certains endroits, on franchira quelques petits dénivelés qui méritent un peu de vigilance technique, mais sans plus. La rivière est très large et nous avons de très belles vues sur les montagnes de Sully et du Maine. Soyez attentif, car il sera possible d’observer la présence du pygargue à tête blanche.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Un peu avant d’arriver à Sully, la rivière devient un peu plus étroite et de petits rapides s’offrent aux randonneurs. La prudence est de mise dans cette portion, car plusieurs méandres serrés nécessiteront votre attention.</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Nous recommandons d’instaurer un débarcadère à cet endroit et un point d’arrêt pour ceux et celles qui ne voudront pas poursuivre l’excursion. L’endroit que nous suggérons se situe aux abords de vestiges d’un ancien </w:t>
      </w:r>
      <w:r w:rsidRPr="005D1550">
        <w:rPr>
          <w:rFonts w:ascii="Century Gothic" w:hAnsi="Century Gothic"/>
          <w:sz w:val="16"/>
          <w:szCs w:val="16"/>
        </w:rPr>
        <w:lastRenderedPageBreak/>
        <w:t xml:space="preserve">moulin (a validé). Nous retrouvons aussi dans ce secteur, quelques sites de villégiature permettant de récupérer les randonneurs (avec une entente avec le propriétaire).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Par la suite, le randonneur commencera à franchir quelques petites rapides et il conviendrait d’aménager une halte pique-nique et de repos avant l’arrivée de la section de celles-ci.</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La prochaine section à franchir entre le quartier Sully et la rivière bleue est suggérée aux randonneurs intermédiaires. Cette portion nécessite de bonnes habilités et expérience, car vous aurez à franchir de nombreuses rapides de niveau R-1 sur une bonne distance. De plus, cette section en méandres demande de bonnes techniques de navigation, afin de bien lire l’endroit de passage de votre embarcation. Cette section demande une vigilance constante de la part du randonneur.</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Après avoir franchi cette section, on retrouve une section avec peu de difficultés jusqu’à l’embouchure de la rivière bleue. Nous recommandons l’aménagement d’un point de sortie, une aire de repos et une halte de récupération des randonneurs. De cet endroit, le randonneur a parcouru près du trois quarts de la distance à parcourir avant d’arriver au lac Beau.</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La dernière section longe le milieu agricole de Rivière-Bleue et nous croisons régulièrement des plages sablonneuses de grand intérêt. Il serait même possible d’offrir des aires de camping sauvage aux amateurs de longues distances qui poursuivront leur randonnée sur le lac Beau à destination, de la borne des 3 frontières au lac </w:t>
      </w:r>
      <w:proofErr w:type="spellStart"/>
      <w:r w:rsidRPr="005D1550">
        <w:rPr>
          <w:rFonts w:ascii="Century Gothic" w:hAnsi="Century Gothic"/>
          <w:sz w:val="16"/>
          <w:szCs w:val="16"/>
        </w:rPr>
        <w:t>Glazier</w:t>
      </w:r>
      <w:proofErr w:type="spellEnd"/>
      <w:r w:rsidRPr="005D1550">
        <w:rPr>
          <w:rFonts w:ascii="Century Gothic" w:hAnsi="Century Gothic"/>
          <w:sz w:val="16"/>
          <w:szCs w:val="16"/>
        </w:rPr>
        <w:t xml:space="preserve"> et à la municipalité de Saint-François, au Nouveau-Brunswick.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Cette section de </w:t>
      </w:r>
      <w:smartTag w:uri="urn:schemas-microsoft-com:office:smarttags" w:element="PersonName">
        <w:smartTagPr>
          <w:attr w:name="ProductID" w:val="la rivi￨re Saint-Fran￧ois"/>
        </w:smartTagPr>
        <w:r w:rsidRPr="005D1550">
          <w:rPr>
            <w:rFonts w:ascii="Century Gothic" w:hAnsi="Century Gothic"/>
            <w:sz w:val="16"/>
            <w:szCs w:val="16"/>
          </w:rPr>
          <w:t>la rivière Saint-François</w:t>
        </w:r>
      </w:smartTag>
      <w:r w:rsidRPr="005D1550">
        <w:rPr>
          <w:rFonts w:ascii="Century Gothic" w:hAnsi="Century Gothic"/>
          <w:sz w:val="16"/>
          <w:szCs w:val="16"/>
        </w:rPr>
        <w:t xml:space="preserve"> présente le plus grand intérêt pour les amateurs d’observation de la faune ailée et de </w:t>
      </w:r>
      <w:smartTag w:uri="urn:schemas-microsoft-com:office:smarttags" w:element="PersonName">
        <w:smartTagPr>
          <w:attr w:name="ProductID" w:val="la flore. Au"/>
        </w:smartTagPr>
        <w:r w:rsidRPr="005D1550">
          <w:rPr>
            <w:rFonts w:ascii="Century Gothic" w:hAnsi="Century Gothic"/>
            <w:sz w:val="16"/>
            <w:szCs w:val="16"/>
          </w:rPr>
          <w:t>la flore. Au</w:t>
        </w:r>
      </w:smartTag>
      <w:r w:rsidRPr="005D1550">
        <w:rPr>
          <w:rFonts w:ascii="Century Gothic" w:hAnsi="Century Gothic"/>
          <w:sz w:val="16"/>
          <w:szCs w:val="16"/>
        </w:rPr>
        <w:t xml:space="preserve"> cours de votre descente, vous aurez l’occasion d’observer le pygargue à tête blanche, la présence de l’aigle royal ainsi qu’un couvert forestier d’érable argenté situé à l’embouchure de la rivière avant votre sortie sur le lac Beau. En gardant la rive gauche, vous trouverez le débarcadère à environ </w:t>
      </w:r>
      <w:smartTag w:uri="urn:schemas-microsoft-com:office:smarttags" w:element="metricconverter">
        <w:smartTagPr>
          <w:attr w:name="ProductID" w:val="300 m￨tres"/>
        </w:smartTagPr>
        <w:r w:rsidRPr="005D1550">
          <w:rPr>
            <w:rFonts w:ascii="Century Gothic" w:hAnsi="Century Gothic"/>
            <w:sz w:val="16"/>
            <w:szCs w:val="16"/>
          </w:rPr>
          <w:t>300 mètres</w:t>
        </w:r>
      </w:smartTag>
      <w:r w:rsidRPr="005D1550">
        <w:rPr>
          <w:rFonts w:ascii="Century Gothic" w:hAnsi="Century Gothic"/>
          <w:sz w:val="16"/>
          <w:szCs w:val="16"/>
        </w:rPr>
        <w:t xml:space="preserve"> de la sortie de la rivière.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Pour la municipalité de Rivière-Bleue, nous recommandons l’aménagement d’un débarcadère le long de rivière Bleue, à partir du centre de </w:t>
      </w:r>
      <w:smartTag w:uri="urn:schemas-microsoft-com:office:smarttags" w:element="PersonName">
        <w:smartTagPr>
          <w:attr w:name="ProductID" w:val="la municipalit￩. Ainsi"/>
        </w:smartTagPr>
        <w:r w:rsidRPr="005D1550">
          <w:rPr>
            <w:rFonts w:ascii="Century Gothic" w:hAnsi="Century Gothic"/>
            <w:sz w:val="16"/>
            <w:szCs w:val="16"/>
          </w:rPr>
          <w:t>la municipalité. Ainsi</w:t>
        </w:r>
      </w:smartTag>
      <w:r w:rsidRPr="005D1550">
        <w:rPr>
          <w:rFonts w:ascii="Century Gothic" w:hAnsi="Century Gothic"/>
          <w:sz w:val="16"/>
          <w:szCs w:val="16"/>
        </w:rPr>
        <w:t xml:space="preserve">, il sera possible d’exploiter cette portion de rivière jusqu’à l’arrivée de </w:t>
      </w:r>
      <w:smartTag w:uri="urn:schemas-microsoft-com:office:smarttags" w:element="PersonName">
        <w:smartTagPr>
          <w:attr w:name="ProductID" w:val="la rivi￨re Saint-Fran￧ois"/>
        </w:smartTagPr>
        <w:r w:rsidRPr="005D1550">
          <w:rPr>
            <w:rFonts w:ascii="Century Gothic" w:hAnsi="Century Gothic"/>
            <w:sz w:val="16"/>
            <w:szCs w:val="16"/>
          </w:rPr>
          <w:t>la rivière Saint-François</w:t>
        </w:r>
      </w:smartTag>
      <w:r w:rsidRPr="005D1550">
        <w:rPr>
          <w:rFonts w:ascii="Century Gothic" w:hAnsi="Century Gothic"/>
          <w:sz w:val="16"/>
          <w:szCs w:val="16"/>
        </w:rPr>
        <w:t xml:space="preserve"> et de parcourir la portion décrite ci-haut.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Un service de transport d’équipement et d’individus est fortement recommandé pour l’ensemble de ce chemin d’eau. Comme nous l’avons mentionné ci-haut, cette rivière peut s’effectuer en trois sections ou au complet, selon la capacité et l’expertise des randonneurs.</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Actuellement, la Route des frontières supporte la mise en place d’un projet de développement pour le lac Beau et la borne des trois frontières, dans le cadre du Congrès mondial acadien, nous recommandons de prévoir l’exploitation et la commercialisation de cette rivière à partir des recommandations effectuées. Des ajouts pourront être effectués par le promoteur, mais en tenant compte des aspects liés à la sécurité des randonneurs, des aménagements à prévoir au plan de la sécurité civile ainsi que pour assurer une randonnée de qualité pour les gens de passage et les citoyens de cette région.</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Après avoir effectué l’ensemble de toutes les rivières d’intérêt de la MRC de Témiscouata, </w:t>
      </w:r>
      <w:proofErr w:type="gramStart"/>
      <w:r w:rsidRPr="005D1550">
        <w:rPr>
          <w:rFonts w:ascii="Century Gothic" w:hAnsi="Century Gothic"/>
          <w:sz w:val="16"/>
          <w:szCs w:val="16"/>
        </w:rPr>
        <w:t>nous croyons</w:t>
      </w:r>
      <w:proofErr w:type="gramEnd"/>
      <w:r w:rsidRPr="005D1550">
        <w:rPr>
          <w:rFonts w:ascii="Century Gothic" w:hAnsi="Century Gothic"/>
          <w:sz w:val="16"/>
          <w:szCs w:val="16"/>
        </w:rPr>
        <w:t xml:space="preserve"> que </w:t>
      </w:r>
      <w:smartTag w:uri="urn:schemas-microsoft-com:office:smarttags" w:element="PersonName">
        <w:smartTagPr>
          <w:attr w:name="ProductID" w:val="la rivi￨re Saint-Fran￧ois"/>
        </w:smartTagPr>
        <w:r w:rsidRPr="005D1550">
          <w:rPr>
            <w:rFonts w:ascii="Century Gothic" w:hAnsi="Century Gothic"/>
            <w:sz w:val="16"/>
            <w:szCs w:val="16"/>
          </w:rPr>
          <w:t>la rivière Saint-François</w:t>
        </w:r>
      </w:smartTag>
      <w:r w:rsidRPr="005D1550">
        <w:rPr>
          <w:rFonts w:ascii="Century Gothic" w:hAnsi="Century Gothic"/>
          <w:sz w:val="16"/>
          <w:szCs w:val="16"/>
        </w:rPr>
        <w:t xml:space="preserve"> présente le chemin d’eau le plus complet auprès de tous les types de randonneurs de canot/kayak.       </w:t>
      </w:r>
    </w:p>
    <w:p w:rsidR="005D1550" w:rsidRPr="005D1550" w:rsidRDefault="005D1550" w:rsidP="005D1550">
      <w:pPr>
        <w:rPr>
          <w:rFonts w:ascii="Century Gothic" w:hAnsi="Century Gothic"/>
          <w:sz w:val="16"/>
          <w:szCs w:val="16"/>
        </w:rPr>
      </w:pP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Rivière Horton</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smartTag w:uri="urn:schemas-microsoft-com:office:smarttags" w:element="PersonName">
        <w:smartTagPr>
          <w:attr w:name="ProductID" w:val="la rivi￨re Horton"/>
        </w:smartTagPr>
        <w:r w:rsidRPr="005D1550">
          <w:rPr>
            <w:rFonts w:ascii="Century Gothic" w:hAnsi="Century Gothic"/>
            <w:sz w:val="16"/>
            <w:szCs w:val="16"/>
          </w:rPr>
          <w:t>La rivière Horton</w:t>
        </w:r>
      </w:smartTag>
      <w:r w:rsidRPr="005D1550">
        <w:rPr>
          <w:rFonts w:ascii="Century Gothic" w:hAnsi="Century Gothic"/>
          <w:sz w:val="16"/>
          <w:szCs w:val="16"/>
        </w:rPr>
        <w:t xml:space="preserve"> d’une longueur de </w:t>
      </w:r>
      <w:smartTag w:uri="urn:schemas-microsoft-com:office:smarttags" w:element="metricconverter">
        <w:smartTagPr>
          <w:attr w:name="ProductID" w:val="27,4 km"/>
        </w:smartTagPr>
        <w:r w:rsidRPr="005D1550">
          <w:rPr>
            <w:rFonts w:ascii="Century Gothic" w:hAnsi="Century Gothic"/>
            <w:sz w:val="16"/>
            <w:szCs w:val="16"/>
          </w:rPr>
          <w:t>27,4 km</w:t>
        </w:r>
      </w:smartTag>
      <w:r w:rsidRPr="005D1550">
        <w:rPr>
          <w:rFonts w:ascii="Century Gothic" w:hAnsi="Century Gothic"/>
          <w:sz w:val="16"/>
          <w:szCs w:val="16"/>
        </w:rPr>
        <w:t xml:space="preserve"> représente un beau circuit pour les amateurs de randonnée en eau vive. La présence de plusieurs petites rapides de niveaux R-1, R-2 et la présence de roches y sont omniprésentes tout au long du parcours, qui s’étend du lac Biencourt à la municipalité de </w:t>
      </w:r>
      <w:proofErr w:type="spellStart"/>
      <w:r w:rsidRPr="005D1550">
        <w:rPr>
          <w:rFonts w:ascii="Century Gothic" w:hAnsi="Century Gothic"/>
          <w:sz w:val="16"/>
          <w:szCs w:val="16"/>
        </w:rPr>
        <w:t>Squatec</w:t>
      </w:r>
      <w:proofErr w:type="spellEnd"/>
      <w:r w:rsidRPr="005D1550">
        <w:rPr>
          <w:rFonts w:ascii="Century Gothic" w:hAnsi="Century Gothic"/>
          <w:sz w:val="16"/>
          <w:szCs w:val="16"/>
        </w:rPr>
        <w:t>.</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La première partie qui s’étend du lac Biencourt jusqu’au pont de la route 296 est sinueuse, ayant peu de points de sortie d’urgence et aussi peu accessible pour les responsables de la sécurité civile. Cette portion de rivière devrait toujours s’effectuer en la présence d’un guide-accompagnateur d’expérience qui facilitera le déroulement de la descente.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Avant d’arriver au pont de la route 296, nous constatons la présence de quelques chalets et roulottes le long de la rivière et des chemins y sont aménagés pour y accéder. En cas de pépin, ces lieux représentent d’excellents points de sortie pour le randonneur en difficulté.</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À la hauteur du pont, une halte-pique-nique, de repos ainsi qu’un point de récupération des embarcations et randonneurs peut y être aménagé.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Au cours de la descente, nous croisons quelques que petites îles qui peuvent servir de points de repos.</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On y retrouve la présence du pygargue à tête blanche ainsi que diverses sortes de canards.</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Par la suite, le randonneur peut poursuivre sa descente sur une distance de </w:t>
      </w:r>
      <w:smartTag w:uri="urn:schemas-microsoft-com:office:smarttags" w:element="metricconverter">
        <w:smartTagPr>
          <w:attr w:name="ProductID" w:val="16,5 km"/>
        </w:smartTagPr>
        <w:r w:rsidRPr="005D1550">
          <w:rPr>
            <w:rFonts w:ascii="Century Gothic" w:hAnsi="Century Gothic"/>
            <w:sz w:val="16"/>
            <w:szCs w:val="16"/>
          </w:rPr>
          <w:t>16,5 km</w:t>
        </w:r>
      </w:smartTag>
      <w:r w:rsidRPr="005D1550">
        <w:rPr>
          <w:rFonts w:ascii="Century Gothic" w:hAnsi="Century Gothic"/>
          <w:sz w:val="16"/>
          <w:szCs w:val="16"/>
        </w:rPr>
        <w:t xml:space="preserve">. On y retrouve plusieurs rapides de niveaux R-1, R-2. À </w:t>
      </w:r>
      <w:smartTag w:uri="urn:schemas-microsoft-com:office:smarttags" w:element="metricconverter">
        <w:smartTagPr>
          <w:attr w:name="ProductID" w:val="9,1 km"/>
        </w:smartTagPr>
        <w:r w:rsidRPr="005D1550">
          <w:rPr>
            <w:rFonts w:ascii="Century Gothic" w:hAnsi="Century Gothic"/>
            <w:sz w:val="16"/>
            <w:szCs w:val="16"/>
          </w:rPr>
          <w:t>9,1 km</w:t>
        </w:r>
      </w:smartTag>
      <w:r w:rsidRPr="005D1550">
        <w:rPr>
          <w:rFonts w:ascii="Century Gothic" w:hAnsi="Century Gothic"/>
          <w:sz w:val="16"/>
          <w:szCs w:val="16"/>
        </w:rPr>
        <w:t xml:space="preserve"> de ce départ, la rivière devient très large et le niveau d’eau très bas, nous empêche de franchir cette section avec notre embarcation. Un petit portage devra être aménagé pour contourner cet obstacle naturel ou encore d’éclaircir la rive pour cordeler les embarcations.</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Afin d’améliorer la descente de cette portion de la rivière, nous recommandons l’installation d’une trentaine de bouées qui pourront indiquer le chemin à suivre en fonction du niveau d’eau, à certains endroits.</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Entre le pont de la 296 et la municipalité de </w:t>
      </w:r>
      <w:proofErr w:type="spellStart"/>
      <w:r w:rsidRPr="005D1550">
        <w:rPr>
          <w:rFonts w:ascii="Century Gothic" w:hAnsi="Century Gothic"/>
          <w:sz w:val="16"/>
          <w:szCs w:val="16"/>
        </w:rPr>
        <w:t>Squatec</w:t>
      </w:r>
      <w:proofErr w:type="spellEnd"/>
      <w:r w:rsidRPr="005D1550">
        <w:rPr>
          <w:rFonts w:ascii="Century Gothic" w:hAnsi="Century Gothic"/>
          <w:sz w:val="16"/>
          <w:szCs w:val="16"/>
        </w:rPr>
        <w:t>, nous avons identifié 12 points de sortie, dont quatre d’entre eux peuvent être utilisés aux fins de sorties d’urgence. (</w:t>
      </w:r>
      <w:smartTag w:uri="urn:schemas-microsoft-com:office:smarttags" w:element="metricconverter">
        <w:smartTagPr>
          <w:attr w:name="ProductID" w:val="1.4 km"/>
        </w:smartTagPr>
        <w:r w:rsidRPr="005D1550">
          <w:rPr>
            <w:rFonts w:ascii="Century Gothic" w:hAnsi="Century Gothic"/>
            <w:sz w:val="16"/>
            <w:szCs w:val="16"/>
          </w:rPr>
          <w:t>1.4 km</w:t>
        </w:r>
      </w:smartTag>
      <w:r w:rsidRPr="005D1550">
        <w:rPr>
          <w:rFonts w:ascii="Century Gothic" w:hAnsi="Century Gothic"/>
          <w:sz w:val="16"/>
          <w:szCs w:val="16"/>
        </w:rPr>
        <w:t xml:space="preserve">, </w:t>
      </w:r>
      <w:smartTag w:uri="urn:schemas-microsoft-com:office:smarttags" w:element="metricconverter">
        <w:smartTagPr>
          <w:attr w:name="ProductID" w:val="4.5 km"/>
        </w:smartTagPr>
        <w:r w:rsidRPr="005D1550">
          <w:rPr>
            <w:rFonts w:ascii="Century Gothic" w:hAnsi="Century Gothic"/>
            <w:sz w:val="16"/>
            <w:szCs w:val="16"/>
          </w:rPr>
          <w:t>4.5 km</w:t>
        </w:r>
      </w:smartTag>
      <w:r w:rsidRPr="005D1550">
        <w:rPr>
          <w:rFonts w:ascii="Century Gothic" w:hAnsi="Century Gothic"/>
          <w:sz w:val="16"/>
          <w:szCs w:val="16"/>
        </w:rPr>
        <w:t xml:space="preserve">, </w:t>
      </w:r>
      <w:smartTag w:uri="urn:schemas-microsoft-com:office:smarttags" w:element="metricconverter">
        <w:smartTagPr>
          <w:attr w:name="ProductID" w:val="7 km"/>
        </w:smartTagPr>
        <w:r w:rsidRPr="005D1550">
          <w:rPr>
            <w:rFonts w:ascii="Century Gothic" w:hAnsi="Century Gothic"/>
            <w:sz w:val="16"/>
            <w:szCs w:val="16"/>
          </w:rPr>
          <w:t>7 km</w:t>
        </w:r>
      </w:smartTag>
      <w:r w:rsidRPr="005D1550">
        <w:rPr>
          <w:rFonts w:ascii="Century Gothic" w:hAnsi="Century Gothic"/>
          <w:sz w:val="16"/>
          <w:szCs w:val="16"/>
        </w:rPr>
        <w:t xml:space="preserve"> et </w:t>
      </w:r>
      <w:smartTag w:uri="urn:schemas-microsoft-com:office:smarttags" w:element="metricconverter">
        <w:smartTagPr>
          <w:attr w:name="ProductID" w:val="13,7 km"/>
        </w:smartTagPr>
        <w:r w:rsidRPr="005D1550">
          <w:rPr>
            <w:rFonts w:ascii="Century Gothic" w:hAnsi="Century Gothic"/>
            <w:sz w:val="16"/>
            <w:szCs w:val="16"/>
          </w:rPr>
          <w:t>13,7 km</w:t>
        </w:r>
      </w:smartTag>
      <w:r w:rsidRPr="005D1550">
        <w:rPr>
          <w:rFonts w:ascii="Century Gothic" w:hAnsi="Century Gothic"/>
          <w:sz w:val="16"/>
          <w:szCs w:val="16"/>
        </w:rPr>
        <w:t>). Il faudrait donc prévoir l’installation de 4 écriteaux «sortie d’urgence» avec flèche au besoin. Il sera nécessaire de valider l’accessibilité de ces points de sorties sur la route et d’installer la signalisation nécessaire pour les premiers répondants d’urgence.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Le fait à souligner dans cette portion de rivière est la présence de deux nids de pygargues à tête blanche et de la présence de l’aigle royal. Très rare dans la région, car l’aigle royal s’observe surtout dans le Grand nord québécois. Actuellement, nous n’avons pu identifier la présence du nid, mais un perchoir est visible de </w:t>
      </w:r>
      <w:smartTag w:uri="urn:schemas-microsoft-com:office:smarttags" w:element="PersonName">
        <w:smartTagPr>
          <w:attr w:name="ProductID" w:val="la rive. Ce"/>
        </w:smartTagPr>
        <w:r w:rsidRPr="005D1550">
          <w:rPr>
            <w:rFonts w:ascii="Century Gothic" w:hAnsi="Century Gothic"/>
            <w:sz w:val="16"/>
            <w:szCs w:val="16"/>
          </w:rPr>
          <w:t>la rive. Ce</w:t>
        </w:r>
      </w:smartTag>
      <w:r w:rsidRPr="005D1550">
        <w:rPr>
          <w:rFonts w:ascii="Century Gothic" w:hAnsi="Century Gothic"/>
          <w:sz w:val="16"/>
          <w:szCs w:val="16"/>
        </w:rPr>
        <w:t xml:space="preserve"> grand rapace fait partie de la liste des espèces menacées. Nous demandons aux randonneurs de ne pas circuler dans cette partie, lors de la période de nidification (mars-avril-mai)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Avant d’arriver à la municipalité de </w:t>
      </w:r>
      <w:proofErr w:type="spellStart"/>
      <w:r w:rsidRPr="005D1550">
        <w:rPr>
          <w:rFonts w:ascii="Century Gothic" w:hAnsi="Century Gothic"/>
          <w:sz w:val="16"/>
          <w:szCs w:val="16"/>
        </w:rPr>
        <w:t>Squatec</w:t>
      </w:r>
      <w:proofErr w:type="spellEnd"/>
      <w:r w:rsidRPr="005D1550">
        <w:rPr>
          <w:rFonts w:ascii="Century Gothic" w:hAnsi="Century Gothic"/>
          <w:sz w:val="16"/>
          <w:szCs w:val="16"/>
        </w:rPr>
        <w:t xml:space="preserve">, nous retrouvons un débarcadère situé en bordure de </w:t>
      </w:r>
      <w:smartTag w:uri="urn:schemas-microsoft-com:office:smarttags" w:element="PersonName">
        <w:smartTagPr>
          <w:attr w:name="ProductID" w:val="la rue Horton"/>
        </w:smartTagPr>
        <w:r w:rsidRPr="005D1550">
          <w:rPr>
            <w:rFonts w:ascii="Century Gothic" w:hAnsi="Century Gothic"/>
            <w:sz w:val="16"/>
            <w:szCs w:val="16"/>
          </w:rPr>
          <w:t>la rue Horton</w:t>
        </w:r>
      </w:smartTag>
      <w:r w:rsidRPr="005D1550">
        <w:rPr>
          <w:rFonts w:ascii="Century Gothic" w:hAnsi="Century Gothic"/>
          <w:sz w:val="16"/>
          <w:szCs w:val="16"/>
        </w:rPr>
        <w:t xml:space="preserve">, à moins d’un kilomètre du pont de la route 232 Est. Il est possible pour le randonneur d’y stationner sa voiture avant d’entreprendre son excursion. Ce site est le lieu d’arrêt de ce chemin d’eau,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Pour le randonneur de longue distance, il peut poursuivre sa descente jusqu’à l’embouchure de </w:t>
      </w:r>
      <w:smartTag w:uri="urn:schemas-microsoft-com:office:smarttags" w:element="PersonName">
        <w:smartTagPr>
          <w:attr w:name="ProductID" w:val="la rivi￨re Touladi. En"/>
        </w:smartTagPr>
        <w:smartTag w:uri="urn:schemas-microsoft-com:office:smarttags" w:element="PersonName">
          <w:smartTagPr>
            <w:attr w:name="ProductID" w:val="la rivi￨re Touladi."/>
          </w:smartTagPr>
          <w:r w:rsidRPr="005D1550">
            <w:rPr>
              <w:rFonts w:ascii="Century Gothic" w:hAnsi="Century Gothic"/>
              <w:sz w:val="16"/>
              <w:szCs w:val="16"/>
            </w:rPr>
            <w:t>la rivière Touladi.</w:t>
          </w:r>
        </w:smartTag>
        <w:r w:rsidRPr="005D1550">
          <w:rPr>
            <w:rFonts w:ascii="Century Gothic" w:hAnsi="Century Gothic"/>
            <w:sz w:val="16"/>
            <w:szCs w:val="16"/>
          </w:rPr>
          <w:t xml:space="preserve"> En</w:t>
        </w:r>
      </w:smartTag>
      <w:r w:rsidRPr="005D1550">
        <w:rPr>
          <w:rFonts w:ascii="Century Gothic" w:hAnsi="Century Gothic"/>
          <w:sz w:val="16"/>
          <w:szCs w:val="16"/>
        </w:rPr>
        <w:t xml:space="preserve"> tournant vers la droite, ce chemin d’eau de plus de </w:t>
      </w:r>
      <w:smartTag w:uri="urn:schemas-microsoft-com:office:smarttags" w:element="metricconverter">
        <w:smartTagPr>
          <w:attr w:name="ProductID" w:val="20 km"/>
        </w:smartTagPr>
        <w:r w:rsidRPr="005D1550">
          <w:rPr>
            <w:rFonts w:ascii="Century Gothic" w:hAnsi="Century Gothic"/>
            <w:sz w:val="16"/>
            <w:szCs w:val="16"/>
          </w:rPr>
          <w:t>20 km</w:t>
        </w:r>
      </w:smartTag>
      <w:r w:rsidRPr="005D1550">
        <w:rPr>
          <w:rFonts w:ascii="Century Gothic" w:hAnsi="Century Gothic"/>
          <w:sz w:val="16"/>
          <w:szCs w:val="16"/>
        </w:rPr>
        <w:t xml:space="preserve"> l’amènera jusqu’au site d’accueil du Parc national du lac Témiscouata. Avant d’emprunter cette section, assurez-vous d’avoir défrayé les coûts d’entrée à ce site touristique majeur.</w:t>
      </w:r>
    </w:p>
    <w:p w:rsidR="005D1550" w:rsidRPr="005D1550" w:rsidRDefault="005D1550" w:rsidP="005D1550">
      <w:pPr>
        <w:rPr>
          <w:rFonts w:ascii="Century Gothic" w:hAnsi="Century Gothic"/>
          <w:sz w:val="16"/>
          <w:szCs w:val="16"/>
        </w:rPr>
      </w:pPr>
    </w:p>
    <w:p w:rsidR="005D1550" w:rsidRPr="005D1550" w:rsidRDefault="005D1550" w:rsidP="005D1550">
      <w:pPr>
        <w:jc w:val="center"/>
        <w:rPr>
          <w:rFonts w:ascii="Century Gothic" w:hAnsi="Century Gothic"/>
          <w:b/>
          <w:sz w:val="16"/>
          <w:szCs w:val="16"/>
        </w:rPr>
      </w:pPr>
      <w:smartTag w:uri="urn:schemas-microsoft-com:office:smarttags" w:element="PersonName">
        <w:smartTagPr>
          <w:attr w:name="ProductID" w:val="la rivi￨re Squatec"/>
        </w:smartTagPr>
        <w:r w:rsidRPr="005D1550">
          <w:rPr>
            <w:rFonts w:ascii="Century Gothic" w:hAnsi="Century Gothic"/>
            <w:b/>
            <w:sz w:val="16"/>
            <w:szCs w:val="16"/>
          </w:rPr>
          <w:t xml:space="preserve">La rivière </w:t>
        </w:r>
        <w:proofErr w:type="spellStart"/>
        <w:r w:rsidRPr="005D1550">
          <w:rPr>
            <w:rFonts w:ascii="Century Gothic" w:hAnsi="Century Gothic"/>
            <w:b/>
            <w:sz w:val="16"/>
            <w:szCs w:val="16"/>
          </w:rPr>
          <w:t>Squatec</w:t>
        </w:r>
      </w:smartTag>
      <w:proofErr w:type="spellEnd"/>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Pour le randonneur chevronné, il est possible d’entreprendre la descente de </w:t>
      </w:r>
      <w:smartTag w:uri="urn:schemas-microsoft-com:office:smarttags" w:element="PersonName">
        <w:smartTagPr>
          <w:attr w:name="ProductID" w:val="la rivi￨re Squatec"/>
        </w:smartTagPr>
        <w:r w:rsidRPr="005D1550">
          <w:rPr>
            <w:rFonts w:ascii="Century Gothic" w:hAnsi="Century Gothic"/>
            <w:sz w:val="16"/>
            <w:szCs w:val="16"/>
          </w:rPr>
          <w:t xml:space="preserve">la rivière </w:t>
        </w:r>
        <w:proofErr w:type="spellStart"/>
        <w:r w:rsidRPr="005D1550">
          <w:rPr>
            <w:rFonts w:ascii="Century Gothic" w:hAnsi="Century Gothic"/>
            <w:sz w:val="16"/>
            <w:szCs w:val="16"/>
          </w:rPr>
          <w:t>Squatec</w:t>
        </w:r>
      </w:smartTag>
      <w:proofErr w:type="spellEnd"/>
      <w:r w:rsidRPr="005D1550">
        <w:rPr>
          <w:rFonts w:ascii="Century Gothic" w:hAnsi="Century Gothic"/>
          <w:sz w:val="16"/>
          <w:szCs w:val="16"/>
        </w:rPr>
        <w:t xml:space="preserve"> lorsque le niveau d’eau est favorable. Ce chemin d’eau en méandre serré vous amènera jusqu’au lac du </w:t>
      </w:r>
      <w:proofErr w:type="spellStart"/>
      <w:r w:rsidRPr="005D1550">
        <w:rPr>
          <w:rFonts w:ascii="Century Gothic" w:hAnsi="Century Gothic"/>
          <w:sz w:val="16"/>
          <w:szCs w:val="16"/>
        </w:rPr>
        <w:t>pin</w:t>
      </w:r>
      <w:proofErr w:type="spellEnd"/>
      <w:r w:rsidRPr="005D1550">
        <w:rPr>
          <w:rFonts w:ascii="Century Gothic" w:hAnsi="Century Gothic"/>
          <w:sz w:val="16"/>
          <w:szCs w:val="16"/>
        </w:rPr>
        <w:t xml:space="preserve"> de sucre, une dizaine de kilomètres plus bas. Procurez-vous une carte topographique de ce chemin d’eau, avant votre départ auprès des autorités du camping d’Eau clair, de la COOP cinq saisons ou encore des Aventuriers de </w:t>
      </w:r>
      <w:smartTag w:uri="urn:schemas-microsoft-com:office:smarttags" w:element="PersonName">
        <w:smartTagPr>
          <w:attr w:name="ProductID" w:val="la chasse-galerie. Certains"/>
        </w:smartTagPr>
        <w:r w:rsidRPr="005D1550">
          <w:rPr>
            <w:rFonts w:ascii="Century Gothic" w:hAnsi="Century Gothic"/>
            <w:sz w:val="16"/>
            <w:szCs w:val="16"/>
          </w:rPr>
          <w:t>la chasse-galerie. Certains</w:t>
        </w:r>
      </w:smartTag>
      <w:r w:rsidRPr="005D1550">
        <w:rPr>
          <w:rFonts w:ascii="Century Gothic" w:hAnsi="Century Gothic"/>
          <w:sz w:val="16"/>
          <w:szCs w:val="16"/>
        </w:rPr>
        <w:t xml:space="preserve"> forfaits séjours vous sont offerts par ces promoteurs. Si vous entreprenez votre randonnée de façon autonome, prévoyez la présence d’une voiture à votre site de sortie, afin d’assurer le retour à votre destination initiale.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Le dénivelé de cette rivière nécessite de bonnes habiletés et de l’expérience en descente de rivière. À certains endroits, vous franchirez des secteurs classés R-1 et R-2, en fonction du niveau d’eau. Vous circulez dans une section où la présence humaine est rare. La prudence est donc de mise. Ce chemin d’eau est excellent pour les  amateurs de canot/kayak qui aiment les défis et l’adrénaline.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À la sortie de </w:t>
      </w:r>
      <w:smartTag w:uri="urn:schemas-microsoft-com:office:smarttags" w:element="PersonName">
        <w:smartTagPr>
          <w:attr w:name="ProductID" w:val="la rivi￨re Squatec"/>
        </w:smartTagPr>
        <w:r w:rsidRPr="005D1550">
          <w:rPr>
            <w:rFonts w:ascii="Century Gothic" w:hAnsi="Century Gothic"/>
            <w:sz w:val="16"/>
            <w:szCs w:val="16"/>
          </w:rPr>
          <w:t xml:space="preserve">la rivière </w:t>
        </w:r>
        <w:proofErr w:type="spellStart"/>
        <w:r w:rsidRPr="005D1550">
          <w:rPr>
            <w:rFonts w:ascii="Century Gothic" w:hAnsi="Century Gothic"/>
            <w:sz w:val="16"/>
            <w:szCs w:val="16"/>
          </w:rPr>
          <w:t>Squatec</w:t>
        </w:r>
      </w:smartTag>
      <w:proofErr w:type="spellEnd"/>
      <w:r w:rsidRPr="005D1550">
        <w:rPr>
          <w:rFonts w:ascii="Century Gothic" w:hAnsi="Century Gothic"/>
          <w:sz w:val="16"/>
          <w:szCs w:val="16"/>
        </w:rPr>
        <w:t xml:space="preserve">, vous trouverez un débarcadère du côté droit de la rive, à moins d’un kilomètre et la présence d’une île, vous permettra de faire une pause pique-nique, si vous souhaitez poursuivre votre randonnée jusqu’à la municipalité de </w:t>
      </w:r>
      <w:proofErr w:type="spellStart"/>
      <w:r w:rsidRPr="005D1550">
        <w:rPr>
          <w:rFonts w:ascii="Century Gothic" w:hAnsi="Century Gothic"/>
          <w:sz w:val="16"/>
          <w:szCs w:val="16"/>
        </w:rPr>
        <w:t>Squatec</w:t>
      </w:r>
      <w:proofErr w:type="spellEnd"/>
      <w:r w:rsidRPr="005D1550">
        <w:rPr>
          <w:rFonts w:ascii="Century Gothic" w:hAnsi="Century Gothic"/>
          <w:sz w:val="16"/>
          <w:szCs w:val="16"/>
        </w:rPr>
        <w:t xml:space="preserve"> ou du Parc national.</w:t>
      </w:r>
    </w:p>
    <w:p w:rsidR="005D1550" w:rsidRPr="005D1550" w:rsidRDefault="005D1550" w:rsidP="005D1550">
      <w:pPr>
        <w:rPr>
          <w:rFonts w:ascii="Century Gothic" w:hAnsi="Century Gothic"/>
          <w:sz w:val="16"/>
          <w:szCs w:val="16"/>
        </w:rPr>
      </w:pP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Rivière Touladi nord</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L’amateur de canot/kayak qui souhaite naviguer sur une rivière peu accidentée et accessible à toute la famille peut entreprendre la descente de la rivière touladi à partir du débarcadère que l’on retrouve dans la municipalité de </w:t>
      </w:r>
      <w:proofErr w:type="spellStart"/>
      <w:r w:rsidRPr="005D1550">
        <w:rPr>
          <w:rFonts w:ascii="Century Gothic" w:hAnsi="Century Gothic"/>
          <w:sz w:val="16"/>
          <w:szCs w:val="16"/>
        </w:rPr>
        <w:t>Squatec</w:t>
      </w:r>
      <w:proofErr w:type="spellEnd"/>
      <w:r w:rsidRPr="005D1550">
        <w:rPr>
          <w:rFonts w:ascii="Century Gothic" w:hAnsi="Century Gothic"/>
          <w:sz w:val="16"/>
          <w:szCs w:val="16"/>
        </w:rPr>
        <w:t xml:space="preserve"> ou du service d’hébergement Camping et chalets de </w:t>
      </w:r>
      <w:proofErr w:type="spellStart"/>
      <w:r w:rsidRPr="005D1550">
        <w:rPr>
          <w:rFonts w:ascii="Century Gothic" w:hAnsi="Century Gothic"/>
          <w:sz w:val="16"/>
          <w:szCs w:val="16"/>
        </w:rPr>
        <w:t>Squatec</w:t>
      </w:r>
      <w:proofErr w:type="spellEnd"/>
      <w:r w:rsidRPr="005D1550">
        <w:rPr>
          <w:rFonts w:ascii="Century Gothic" w:hAnsi="Century Gothic"/>
          <w:sz w:val="16"/>
          <w:szCs w:val="16"/>
        </w:rPr>
        <w:t xml:space="preserve"> situé à moins d’un kilomètre de la municipalité en direction des municipalités de Biencourt et Lejeune, à partir de la route 295. Le randonneur devra franchir près de </w:t>
      </w:r>
      <w:smartTag w:uri="urn:schemas-microsoft-com:office:smarttags" w:element="metricconverter">
        <w:smartTagPr>
          <w:attr w:name="ProductID" w:val="20 km"/>
        </w:smartTagPr>
        <w:r w:rsidRPr="005D1550">
          <w:rPr>
            <w:rFonts w:ascii="Century Gothic" w:hAnsi="Century Gothic"/>
            <w:sz w:val="16"/>
            <w:szCs w:val="16"/>
          </w:rPr>
          <w:t>20 km</w:t>
        </w:r>
      </w:smartTag>
      <w:r w:rsidRPr="005D1550">
        <w:rPr>
          <w:rFonts w:ascii="Century Gothic" w:hAnsi="Century Gothic"/>
          <w:sz w:val="16"/>
          <w:szCs w:val="16"/>
        </w:rPr>
        <w:t xml:space="preserve"> avant d’arriver au poste d’accueil du Parc national du Lac Témiscouata.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En prenant la direction ouest du Petit lac </w:t>
      </w:r>
      <w:proofErr w:type="spellStart"/>
      <w:r w:rsidRPr="005D1550">
        <w:rPr>
          <w:rFonts w:ascii="Century Gothic" w:hAnsi="Century Gothic"/>
          <w:sz w:val="16"/>
          <w:szCs w:val="16"/>
        </w:rPr>
        <w:t>Squatec</w:t>
      </w:r>
      <w:proofErr w:type="spellEnd"/>
      <w:r w:rsidRPr="005D1550">
        <w:rPr>
          <w:rFonts w:ascii="Century Gothic" w:hAnsi="Century Gothic"/>
          <w:sz w:val="16"/>
          <w:szCs w:val="16"/>
        </w:rPr>
        <w:t xml:space="preserve">, le randonneur devra franchir un petit dénivelé sur </w:t>
      </w:r>
      <w:smartTag w:uri="urn:schemas-microsoft-com:office:smarttags" w:element="PersonName">
        <w:smartTagPr>
          <w:attr w:name="ProductID" w:val="뎸Ӟ뼠ӎ"/>
        </w:smartTagPr>
        <w:smartTag w:uri="urn:schemas-microsoft-com:office:smarttags" w:element="PersonName">
          <w:smartTagPr>
            <w:attr w:name="ProductID" w:val="la rivi￨re Squatec."/>
          </w:smartTagPr>
          <w:r w:rsidRPr="005D1550">
            <w:rPr>
              <w:rFonts w:ascii="Century Gothic" w:hAnsi="Century Gothic"/>
              <w:sz w:val="16"/>
              <w:szCs w:val="16"/>
            </w:rPr>
            <w:t xml:space="preserve">la rivière </w:t>
          </w:r>
          <w:proofErr w:type="spellStart"/>
          <w:r w:rsidRPr="005D1550">
            <w:rPr>
              <w:rFonts w:ascii="Century Gothic" w:hAnsi="Century Gothic"/>
              <w:sz w:val="16"/>
              <w:szCs w:val="16"/>
            </w:rPr>
            <w:t>Squatec</w:t>
          </w:r>
          <w:proofErr w:type="spellEnd"/>
          <w:r w:rsidRPr="005D1550">
            <w:rPr>
              <w:rFonts w:ascii="Century Gothic" w:hAnsi="Century Gothic"/>
              <w:sz w:val="16"/>
              <w:szCs w:val="16"/>
            </w:rPr>
            <w:t>.</w:t>
          </w:r>
        </w:smartTag>
        <w:r w:rsidRPr="005D1550">
          <w:rPr>
            <w:rFonts w:ascii="Century Gothic" w:hAnsi="Century Gothic"/>
            <w:sz w:val="16"/>
            <w:szCs w:val="16"/>
          </w:rPr>
          <w:t xml:space="preserve"> Par</w:t>
        </w:r>
      </w:smartTag>
      <w:r w:rsidRPr="005D1550">
        <w:rPr>
          <w:rFonts w:ascii="Century Gothic" w:hAnsi="Century Gothic"/>
          <w:sz w:val="16"/>
          <w:szCs w:val="16"/>
        </w:rPr>
        <w:t xml:space="preserve"> la suite, il longera une zone inondable où l’on retrouve des sites de nidification sur la rive droite de cette rivière. À sa gauche, il longera la principale entreprise du Groupe Lebel et croisera la sortie de </w:t>
      </w:r>
      <w:smartTag w:uri="urn:schemas-microsoft-com:office:smarttags" w:element="PersonName">
        <w:smartTagPr>
          <w:attr w:name="ProductID" w:val="la rivi￨re Horton. Le"/>
        </w:smartTagPr>
        <w:smartTag w:uri="urn:schemas-microsoft-com:office:smarttags" w:element="PersonName">
          <w:smartTagPr>
            <w:attr w:name="ProductID" w:val="la rivi￨re Horton."/>
          </w:smartTagPr>
          <w:r w:rsidRPr="005D1550">
            <w:rPr>
              <w:rFonts w:ascii="Century Gothic" w:hAnsi="Century Gothic"/>
              <w:sz w:val="16"/>
              <w:szCs w:val="16"/>
            </w:rPr>
            <w:t>la rivière Horton.</w:t>
          </w:r>
        </w:smartTag>
        <w:r w:rsidRPr="005D1550">
          <w:rPr>
            <w:rFonts w:ascii="Century Gothic" w:hAnsi="Century Gothic"/>
            <w:sz w:val="16"/>
            <w:szCs w:val="16"/>
          </w:rPr>
          <w:t xml:space="preserve"> Le</w:t>
        </w:r>
      </w:smartTag>
      <w:r w:rsidRPr="005D1550">
        <w:rPr>
          <w:rFonts w:ascii="Century Gothic" w:hAnsi="Century Gothic"/>
          <w:sz w:val="16"/>
          <w:szCs w:val="16"/>
        </w:rPr>
        <w:t xml:space="preserve"> randonneur devra être vigilant, car le courant et les remous peuvent parfois vous donner un peu de fil à retordre. Après avoir franchi ces obstacles, vous circulerez dans une section sinueuse de la rivière touladi. L’amateur longera des secteurs agro-forestiers avant d’entrer dans la section où l’on se retrouve sous un </w:t>
      </w:r>
      <w:r w:rsidRPr="005D1550">
        <w:rPr>
          <w:rFonts w:ascii="Century Gothic" w:hAnsi="Century Gothic"/>
          <w:sz w:val="16"/>
          <w:szCs w:val="16"/>
        </w:rPr>
        <w:lastRenderedPageBreak/>
        <w:t>couvert forestier assez dense tout au long du parcours. Il sera possible de prendre une pause à certains endroits grâce à l’accès aux rives.</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Le niveau d’eau est relativement bon. Selon la saison, il sera possible d’observer des plantes forestières d’intérêt, de croiser un cerf de Virginie ou simplement de se laisser dériver par le courant de la rivière. À l’entrée du Petit lac Touladi, nous vous invitons à longer la rive ouest (côté droit du Lac) jusqu’au débarcadère d’accueil aménagé par la S.É.P.A.Q. Notez que cette section du Petit lac Touladi peut représenter un bon défi lors des journées de grands vents. Soyez prudents et bonne randonnée.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Il est obligatoire d’avoir en main votre droit de passage de la journée ou encore d’avoir votre carte de membre en règle du Parc national du Lac Témiscouata.</w:t>
      </w:r>
    </w:p>
    <w:p w:rsidR="005D1550" w:rsidRPr="005D1550" w:rsidRDefault="005D1550" w:rsidP="005D1550">
      <w:pPr>
        <w:rPr>
          <w:rFonts w:ascii="Century Gothic" w:hAnsi="Century Gothic"/>
          <w:sz w:val="16"/>
          <w:szCs w:val="16"/>
        </w:rPr>
      </w:pP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Rivière Touladi, sud-est</w:t>
      </w:r>
    </w:p>
    <w:p w:rsidR="005D1550" w:rsidRPr="005D1550" w:rsidRDefault="005D1550" w:rsidP="005D1550">
      <w:pPr>
        <w:jc w:val="cente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Après votre halte-repos au site d’interprétation du Jardin des mémoires, le randonneur peut poursuivre son excursion jusqu’au lac Témiscouata. Il est aussi possible d’entreprendre la descente de ce chemin d’eau, à partir de ce point de départ.</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C’est dans cette zone que l’on croise les vestiges d’une ancienne écluse. (Période de la drave et de l’histoire de l’exploitation forestière). La prudence est de mise pour contourner cet obstacle. </w:t>
      </w:r>
      <w:r w:rsidRPr="005D1550">
        <w:rPr>
          <w:rFonts w:ascii="Century Gothic" w:hAnsi="Century Gothic"/>
          <w:b/>
          <w:sz w:val="16"/>
          <w:szCs w:val="16"/>
        </w:rPr>
        <w:t>(Un petit portage doit être aménagé pour faciliter son passage pour les randonneurs moins expérimentés).</w:t>
      </w:r>
      <w:r w:rsidRPr="005D1550">
        <w:rPr>
          <w:rFonts w:ascii="Century Gothic" w:hAnsi="Century Gothic"/>
          <w:sz w:val="16"/>
          <w:szCs w:val="16"/>
        </w:rPr>
        <w:t xml:space="preserv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Pour ceux et celles qui voudront franchir cette section, la difficulté est classifiée de niveau R-1. L’installation de quelques bouées guidera le randonneur dans la route à suivre pour franchir cette portion en toute sécurité. Avant d’arrivée au lac Témiscouata, vous découvrirez le secteur de la pèche au Corégone, la passerelle de </w:t>
      </w:r>
      <w:smartTag w:uri="urn:schemas-microsoft-com:office:smarttags" w:element="PersonName">
        <w:smartTagPr>
          <w:attr w:name="ProductID" w:val="la Chasse Galerie"/>
        </w:smartTagPr>
        <w:r w:rsidRPr="005D1550">
          <w:rPr>
            <w:rFonts w:ascii="Century Gothic" w:hAnsi="Century Gothic"/>
            <w:sz w:val="16"/>
            <w:szCs w:val="16"/>
          </w:rPr>
          <w:t>la rivière Touladi</w:t>
        </w:r>
      </w:smartTag>
      <w:r w:rsidRPr="005D1550">
        <w:rPr>
          <w:rFonts w:ascii="Century Gothic" w:hAnsi="Century Gothic"/>
          <w:sz w:val="16"/>
          <w:szCs w:val="16"/>
        </w:rPr>
        <w:t xml:space="preserve"> et une vue imprenable sur la ville de Témiscouata-sur-le-Lac, quartier Cabano et de Notre-Dame-du-Lac.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À partir de ce point, le randonneur pourra longer la rive-</w:t>
      </w:r>
      <w:proofErr w:type="spellStart"/>
      <w:r w:rsidRPr="005D1550">
        <w:rPr>
          <w:rFonts w:ascii="Century Gothic" w:hAnsi="Century Gothic"/>
          <w:sz w:val="16"/>
          <w:szCs w:val="16"/>
        </w:rPr>
        <w:t>nord-est</w:t>
      </w:r>
      <w:proofErr w:type="spellEnd"/>
      <w:r w:rsidRPr="005D1550">
        <w:rPr>
          <w:rFonts w:ascii="Century Gothic" w:hAnsi="Century Gothic"/>
          <w:sz w:val="16"/>
          <w:szCs w:val="16"/>
        </w:rPr>
        <w:t xml:space="preserve"> en longeant l’anse à Pesant et la pointe du Curé Cyr, pour </w:t>
      </w:r>
      <w:proofErr w:type="spellStart"/>
      <w:r w:rsidRPr="005D1550">
        <w:rPr>
          <w:rFonts w:ascii="Century Gothic" w:hAnsi="Century Gothic"/>
          <w:sz w:val="16"/>
          <w:szCs w:val="16"/>
        </w:rPr>
        <w:t>arrivée</w:t>
      </w:r>
      <w:proofErr w:type="spellEnd"/>
      <w:r w:rsidRPr="005D1550">
        <w:rPr>
          <w:rFonts w:ascii="Century Gothic" w:hAnsi="Century Gothic"/>
          <w:sz w:val="16"/>
          <w:szCs w:val="16"/>
        </w:rPr>
        <w:t xml:space="preserve"> au site d’interprétation de l’anse à Williams ou encore, en longeant la rive sud-est, qui vous permettra de terminer votre excursion au débarcadère du Sous-bois de l’anse.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Distance à parcourir :</w:t>
      </w:r>
      <w:r w:rsidRPr="005D1550">
        <w:rPr>
          <w:rFonts w:ascii="Century Gothic" w:hAnsi="Century Gothic"/>
          <w:sz w:val="16"/>
          <w:szCs w:val="16"/>
        </w:rPr>
        <w:tab/>
      </w:r>
      <w:smartTag w:uri="urn:schemas-microsoft-com:office:smarttags" w:element="metricconverter">
        <w:smartTagPr>
          <w:attr w:name="ProductID" w:val="6,8 km"/>
        </w:smartTagPr>
        <w:r w:rsidRPr="005D1550">
          <w:rPr>
            <w:rFonts w:ascii="Century Gothic" w:hAnsi="Century Gothic"/>
            <w:sz w:val="16"/>
            <w:szCs w:val="16"/>
          </w:rPr>
          <w:t>6,8 km</w:t>
        </w:r>
      </w:smartTag>
      <w:r w:rsidRPr="005D1550">
        <w:rPr>
          <w:rFonts w:ascii="Century Gothic" w:hAnsi="Century Gothic"/>
          <w:sz w:val="16"/>
          <w:szCs w:val="16"/>
        </w:rPr>
        <w:t xml:space="preserve"> </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Distance à Anse à Williams : </w:t>
      </w:r>
      <w:smartTag w:uri="urn:schemas-microsoft-com:office:smarttags" w:element="metricconverter">
        <w:smartTagPr>
          <w:attr w:name="ProductID" w:val="10,4 km"/>
        </w:smartTagPr>
        <w:r w:rsidRPr="005D1550">
          <w:rPr>
            <w:rFonts w:ascii="Century Gothic" w:hAnsi="Century Gothic"/>
            <w:sz w:val="16"/>
            <w:szCs w:val="16"/>
          </w:rPr>
          <w:t>10,4 km</w:t>
        </w:r>
      </w:smartTag>
    </w:p>
    <w:p w:rsidR="005D1550" w:rsidRPr="005D1550" w:rsidRDefault="00E86F92" w:rsidP="005D1550">
      <w:pPr>
        <w:rPr>
          <w:rFonts w:ascii="Century Gothic" w:hAnsi="Century Gothic"/>
          <w:sz w:val="16"/>
          <w:szCs w:val="16"/>
        </w:rPr>
      </w:pPr>
      <w:r>
        <w:rPr>
          <w:rFonts w:ascii="Century Gothic" w:hAnsi="Century Gothic"/>
          <w:sz w:val="16"/>
          <w:szCs w:val="16"/>
        </w:rPr>
        <w:t>D</w:t>
      </w:r>
      <w:r w:rsidR="005D1550" w:rsidRPr="005D1550">
        <w:rPr>
          <w:rFonts w:ascii="Century Gothic" w:hAnsi="Century Gothic"/>
          <w:sz w:val="16"/>
          <w:szCs w:val="16"/>
        </w:rPr>
        <w:t xml:space="preserve">istance au sous-bois de l’anse : Environ </w:t>
      </w:r>
      <w:smartTag w:uri="urn:schemas-microsoft-com:office:smarttags" w:element="metricconverter">
        <w:smartTagPr>
          <w:attr w:name="ProductID" w:val="8 km"/>
        </w:smartTagPr>
        <w:r w:rsidR="005D1550" w:rsidRPr="005D1550">
          <w:rPr>
            <w:rFonts w:ascii="Century Gothic" w:hAnsi="Century Gothic"/>
            <w:sz w:val="16"/>
            <w:szCs w:val="16"/>
          </w:rPr>
          <w:t>8 km</w:t>
        </w:r>
      </w:smartTag>
      <w:r w:rsidR="005D1550" w:rsidRPr="005D1550">
        <w:rPr>
          <w:rFonts w:ascii="Century Gothic" w:hAnsi="Century Gothic"/>
          <w:sz w:val="16"/>
          <w:szCs w:val="16"/>
        </w:rPr>
        <w:t xml:space="preserve"> </w:t>
      </w:r>
    </w:p>
    <w:p w:rsidR="005D1550" w:rsidRPr="005D1550" w:rsidRDefault="005D1550" w:rsidP="005D1550">
      <w:pPr>
        <w:jc w:val="center"/>
        <w:rPr>
          <w:rFonts w:ascii="Century Gothic" w:hAnsi="Century Gothic"/>
          <w:b/>
          <w:sz w:val="16"/>
          <w:szCs w:val="16"/>
        </w:rPr>
      </w:pP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Rivière Cabano</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1</w:t>
      </w:r>
      <w:r w:rsidRPr="005D1550">
        <w:rPr>
          <w:rFonts w:ascii="Century Gothic" w:hAnsi="Century Gothic"/>
          <w:b/>
          <w:sz w:val="16"/>
          <w:szCs w:val="16"/>
          <w:vertAlign w:val="superscript"/>
        </w:rPr>
        <w:t>e</w:t>
      </w:r>
      <w:r w:rsidRPr="005D1550">
        <w:rPr>
          <w:rFonts w:ascii="Century Gothic" w:hAnsi="Century Gothic"/>
          <w:b/>
          <w:sz w:val="16"/>
          <w:szCs w:val="16"/>
        </w:rPr>
        <w:t xml:space="preserve"> secteur :</w:t>
      </w:r>
      <w:r w:rsidR="0008375F">
        <w:rPr>
          <w:rFonts w:ascii="Century Gothic" w:hAnsi="Century Gothic"/>
          <w:b/>
          <w:sz w:val="16"/>
          <w:szCs w:val="16"/>
        </w:rPr>
        <w:t xml:space="preserve"> </w:t>
      </w:r>
      <w:r w:rsidRPr="005D1550">
        <w:rPr>
          <w:rFonts w:ascii="Century Gothic" w:hAnsi="Century Gothic"/>
          <w:b/>
          <w:sz w:val="16"/>
          <w:szCs w:val="16"/>
        </w:rPr>
        <w:t>Débarcadère route 289-camping de Saint-Eusèbe.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En logeant la rive nord-est, vous découvrirez une anse avec plusieurs sites de villégiature. À l’extrémité nord, vous allez apercevoir l’entrée de </w:t>
      </w:r>
      <w:smartTag w:uri="urn:schemas-microsoft-com:office:smarttags" w:element="PersonName">
        <w:smartTagPr>
          <w:attr w:name="ProductID" w:val="la rivi￨re Cabano."/>
        </w:smartTagPr>
        <w:r w:rsidRPr="005D1550">
          <w:rPr>
            <w:rFonts w:ascii="Century Gothic" w:hAnsi="Century Gothic"/>
            <w:sz w:val="16"/>
            <w:szCs w:val="16"/>
          </w:rPr>
          <w:t>la rivière Cabano.</w:t>
        </w:r>
      </w:smartTag>
      <w:r w:rsidRPr="005D1550">
        <w:rPr>
          <w:rFonts w:ascii="Century Gothic" w:hAnsi="Century Gothic"/>
          <w:sz w:val="16"/>
          <w:szCs w:val="16"/>
        </w:rPr>
        <w:t xml:space="preserve"> À partir de ce point, le randonneur doit être vigilant, car le niveau d’eau est plutôt bas sur une distance d’environ </w:t>
      </w:r>
      <w:smartTag w:uri="urn:schemas-microsoft-com:office:smarttags" w:element="metricconverter">
        <w:smartTagPr>
          <w:attr w:name="ProductID" w:val="1 km"/>
        </w:smartTagPr>
        <w:r w:rsidRPr="005D1550">
          <w:rPr>
            <w:rFonts w:ascii="Century Gothic" w:hAnsi="Century Gothic"/>
            <w:sz w:val="16"/>
            <w:szCs w:val="16"/>
          </w:rPr>
          <w:t>1 km</w:t>
        </w:r>
      </w:smartTag>
      <w:r w:rsidRPr="005D1550">
        <w:rPr>
          <w:rFonts w:ascii="Century Gothic" w:hAnsi="Century Gothic"/>
          <w:sz w:val="16"/>
          <w:szCs w:val="16"/>
        </w:rPr>
        <w:t>. Le courant d’eau n’est pas fort mais il est possible que l’embarcation frappe le fond de l’eau ou quelques roches. L’installation de bouée faciliterait le passage de cette section.</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Par la suite, le randonneur verra de très beaux milieux humides sauvages. Des plantes aquatiques et roseaux ornent les berges de </w:t>
      </w:r>
      <w:smartTag w:uri="urn:schemas-microsoft-com:office:smarttags" w:element="PersonName">
        <w:smartTagPr>
          <w:attr w:name="ProductID" w:val="la rivi￨re. Celle-ci"/>
        </w:smartTagPr>
        <w:r w:rsidRPr="005D1550">
          <w:rPr>
            <w:rFonts w:ascii="Century Gothic" w:hAnsi="Century Gothic"/>
            <w:sz w:val="16"/>
            <w:szCs w:val="16"/>
          </w:rPr>
          <w:t>la rivière. Celle-ci</w:t>
        </w:r>
      </w:smartTag>
      <w:r w:rsidRPr="005D1550">
        <w:rPr>
          <w:rFonts w:ascii="Century Gothic" w:hAnsi="Century Gothic"/>
          <w:sz w:val="16"/>
          <w:szCs w:val="16"/>
        </w:rPr>
        <w:t xml:space="preserve"> s’élargit et redevient étroite au fur et à mesure de votre randonnée. L’excursionniste remarquera la présence de canards commun et </w:t>
      </w:r>
      <w:proofErr w:type="spellStart"/>
      <w:r w:rsidRPr="005D1550">
        <w:rPr>
          <w:rFonts w:ascii="Century Gothic" w:hAnsi="Century Gothic"/>
          <w:sz w:val="16"/>
          <w:szCs w:val="16"/>
        </w:rPr>
        <w:t>peu être</w:t>
      </w:r>
      <w:proofErr w:type="spellEnd"/>
      <w:r w:rsidRPr="005D1550">
        <w:rPr>
          <w:rFonts w:ascii="Century Gothic" w:hAnsi="Century Gothic"/>
          <w:sz w:val="16"/>
          <w:szCs w:val="16"/>
        </w:rPr>
        <w:t xml:space="preserve"> surpris par la présence du pygargue à tête blanche.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L’aménagement d’une halte-repos, d’une aire de pique-nique et même de quelques sites de camping sauvage peuvent être aménagé à environ </w:t>
      </w:r>
      <w:smartTag w:uri="urn:schemas-microsoft-com:office:smarttags" w:element="metricconverter">
        <w:smartTagPr>
          <w:attr w:name="ProductID" w:val="4 kilom￨tres"/>
        </w:smartTagPr>
        <w:r w:rsidRPr="005D1550">
          <w:rPr>
            <w:rFonts w:ascii="Century Gothic" w:hAnsi="Century Gothic"/>
            <w:sz w:val="16"/>
            <w:szCs w:val="16"/>
          </w:rPr>
          <w:t>4 kilomètres</w:t>
        </w:r>
      </w:smartTag>
      <w:r w:rsidRPr="005D1550">
        <w:rPr>
          <w:rFonts w:ascii="Century Gothic" w:hAnsi="Century Gothic"/>
          <w:sz w:val="16"/>
          <w:szCs w:val="16"/>
        </w:rPr>
        <w:t xml:space="preserve"> de l’entrée de </w:t>
      </w:r>
      <w:smartTag w:uri="urn:schemas-microsoft-com:office:smarttags" w:element="PersonName">
        <w:smartTagPr>
          <w:attr w:name="ProductID" w:val="la rivi￨re. Ce"/>
        </w:smartTagPr>
        <w:r w:rsidRPr="005D1550">
          <w:rPr>
            <w:rFonts w:ascii="Century Gothic" w:hAnsi="Century Gothic"/>
            <w:sz w:val="16"/>
            <w:szCs w:val="16"/>
          </w:rPr>
          <w:t>la rivière. Ce</w:t>
        </w:r>
      </w:smartTag>
      <w:r w:rsidRPr="005D1550">
        <w:rPr>
          <w:rFonts w:ascii="Century Gothic" w:hAnsi="Century Gothic"/>
          <w:sz w:val="16"/>
          <w:szCs w:val="16"/>
        </w:rPr>
        <w:t xml:space="preserve"> site pourrait être utilisé par les randonneurs de longue distance (Hébergement) et ceux effectuant la courte ou moyenne randonnée.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Le reste du circuit offre de petits dénivelés et il faut être vigilant pour détourner certaines grosses roches. Avant d’arriver au camping de Saint-Eusèbe, le randonneur doit longer la rive nord pour son amarrage.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Sur place, des salles de bains sont disponibles ainsi que des tables de pique-nique et pré-hauts. </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 </w:t>
      </w: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2</w:t>
      </w:r>
      <w:r w:rsidRPr="005D1550">
        <w:rPr>
          <w:rFonts w:ascii="Century Gothic" w:hAnsi="Century Gothic"/>
          <w:b/>
          <w:sz w:val="16"/>
          <w:szCs w:val="16"/>
          <w:vertAlign w:val="superscript"/>
        </w:rPr>
        <w:t>e</w:t>
      </w:r>
      <w:r w:rsidRPr="005D1550">
        <w:rPr>
          <w:rFonts w:ascii="Century Gothic" w:hAnsi="Century Gothic"/>
          <w:b/>
          <w:sz w:val="16"/>
          <w:szCs w:val="16"/>
        </w:rPr>
        <w:t xml:space="preserve">  secteur : Pont route 232-Chute de la de </w:t>
      </w:r>
      <w:smartTag w:uri="urn:schemas-microsoft-com:office:smarttags" w:element="PersonName">
        <w:smartTagPr>
          <w:attr w:name="ProductID" w:val="La rivi￨re Cabano"/>
        </w:smartTagPr>
        <w:r w:rsidRPr="005D1550">
          <w:rPr>
            <w:rFonts w:ascii="Century Gothic" w:hAnsi="Century Gothic"/>
            <w:b/>
            <w:sz w:val="16"/>
            <w:szCs w:val="16"/>
          </w:rPr>
          <w:t>la rivière Cabano</w:t>
        </w:r>
      </w:smartTag>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Après le pont de </w:t>
      </w:r>
      <w:smartTag w:uri="urn:schemas-microsoft-com:office:smarttags" w:element="PersonName">
        <w:smartTagPr>
          <w:attr w:name="ProductID" w:val="La rivi￨re Cabano"/>
        </w:smartTagPr>
        <w:r w:rsidRPr="005D1550">
          <w:rPr>
            <w:rFonts w:ascii="Century Gothic" w:hAnsi="Century Gothic"/>
            <w:sz w:val="16"/>
            <w:szCs w:val="16"/>
          </w:rPr>
          <w:t>la rivière Cabano</w:t>
        </w:r>
      </w:smartTag>
      <w:r w:rsidRPr="005D1550">
        <w:rPr>
          <w:rFonts w:ascii="Century Gothic" w:hAnsi="Century Gothic"/>
          <w:sz w:val="16"/>
          <w:szCs w:val="16"/>
        </w:rPr>
        <w:t>, à droite de la route 232, il est possible d’aménager un stationnement avec débarcadère pour les embarcations nautiques.</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lastRenderedPageBreak/>
        <w:t xml:space="preserve">Cette section est fascinante pour ses nombreux méandres, la présence d’un jeune écosystème forestier (Orme-chêne), la présence de nombreux ruisseaux qui se jettent dans </w:t>
      </w:r>
      <w:smartTag w:uri="urn:schemas-microsoft-com:office:smarttags" w:element="PersonName">
        <w:smartTagPr>
          <w:attr w:name="ProductID" w:val="la rivi￨re. Plusieurs"/>
        </w:smartTagPr>
        <w:r w:rsidRPr="005D1550">
          <w:rPr>
            <w:rFonts w:ascii="Century Gothic" w:hAnsi="Century Gothic"/>
            <w:sz w:val="16"/>
            <w:szCs w:val="16"/>
          </w:rPr>
          <w:t>la rivière. Plusieurs</w:t>
        </w:r>
      </w:smartTag>
      <w:r w:rsidRPr="005D1550">
        <w:rPr>
          <w:rFonts w:ascii="Century Gothic" w:hAnsi="Century Gothic"/>
          <w:sz w:val="16"/>
          <w:szCs w:val="16"/>
        </w:rPr>
        <w:t xml:space="preserve"> </w:t>
      </w:r>
      <w:proofErr w:type="spellStart"/>
      <w:r w:rsidRPr="005D1550">
        <w:rPr>
          <w:rFonts w:ascii="Century Gothic" w:hAnsi="Century Gothic"/>
          <w:sz w:val="16"/>
          <w:szCs w:val="16"/>
        </w:rPr>
        <w:t>culs-de-sacs</w:t>
      </w:r>
      <w:proofErr w:type="spellEnd"/>
      <w:r w:rsidRPr="005D1550">
        <w:rPr>
          <w:rFonts w:ascii="Century Gothic" w:hAnsi="Century Gothic"/>
          <w:sz w:val="16"/>
          <w:szCs w:val="16"/>
        </w:rPr>
        <w:t xml:space="preserve"> (déplacement de la rivière) peuvent être observés. C’est un secteur intéressant à exploiter avec un guide-interprète afin d’informer et d’observer les différents attraits que l’on y retrouve.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Le promoteur devrait prévoir l’aménagement d’une bonne signalisation pour faciliter </w:t>
      </w:r>
      <w:smartTag w:uri="urn:schemas-microsoft-com:office:smarttags" w:element="PersonName">
        <w:smartTagPr>
          <w:attr w:name="ProductID" w:val="la descente. Ce"/>
        </w:smartTagPr>
        <w:r w:rsidRPr="005D1550">
          <w:rPr>
            <w:rFonts w:ascii="Century Gothic" w:hAnsi="Century Gothic"/>
            <w:sz w:val="16"/>
            <w:szCs w:val="16"/>
          </w:rPr>
          <w:t>la descente. Ce</w:t>
        </w:r>
      </w:smartTag>
      <w:r w:rsidRPr="005D1550">
        <w:rPr>
          <w:rFonts w:ascii="Century Gothic" w:hAnsi="Century Gothic"/>
          <w:sz w:val="16"/>
          <w:szCs w:val="16"/>
        </w:rPr>
        <w:t xml:space="preserve"> parcours est accessible en famille et le niveau d’eau est relativement bon. Le kayak aura moins de difficulté d’y circuler. La descente de canot nécessitera peut-être, quelques sorties de l’embarcation pour franchir les secteurs ayant moins d’eau. À l’approche de la chute (Sault de </w:t>
      </w:r>
      <w:smartTag w:uri="urn:schemas-microsoft-com:office:smarttags" w:element="PersonName">
        <w:smartTagPr>
          <w:attr w:name="ProductID" w:val="La rivi￨re Cabano"/>
        </w:smartTagPr>
        <w:r w:rsidRPr="005D1550">
          <w:rPr>
            <w:rFonts w:ascii="Century Gothic" w:hAnsi="Century Gothic"/>
            <w:sz w:val="16"/>
            <w:szCs w:val="16"/>
          </w:rPr>
          <w:t>la rivière Cabano</w:t>
        </w:r>
      </w:smartTag>
      <w:r w:rsidRPr="005D1550">
        <w:rPr>
          <w:rFonts w:ascii="Century Gothic" w:hAnsi="Century Gothic"/>
          <w:sz w:val="16"/>
          <w:szCs w:val="16"/>
        </w:rPr>
        <w:t xml:space="preserve">), il sera obligatoire d’installer une bonne signalisation pour indiquer le lieu de sorti ou d’arrêt. Pour franchir le long Sault, il est essentiel d’aménager un petit portage (d’environ </w:t>
      </w:r>
      <w:smartTag w:uri="urn:schemas-microsoft-com:office:smarttags" w:element="metricconverter">
        <w:smartTagPr>
          <w:attr w:name="ProductID" w:val="800 m￨tres"/>
        </w:smartTagPr>
        <w:r w:rsidRPr="005D1550">
          <w:rPr>
            <w:rFonts w:ascii="Century Gothic" w:hAnsi="Century Gothic"/>
            <w:sz w:val="16"/>
            <w:szCs w:val="16"/>
          </w:rPr>
          <w:t>800 mètres</w:t>
        </w:r>
      </w:smartTag>
      <w:r w:rsidRPr="005D1550">
        <w:rPr>
          <w:rFonts w:ascii="Century Gothic" w:hAnsi="Century Gothic"/>
          <w:sz w:val="16"/>
          <w:szCs w:val="16"/>
        </w:rPr>
        <w:t>), afin de contourner cet obstacle majeur et dangereux. L’accès de cette portion de rivière doit être interdit en tout temps. Même les amateurs d’expérience doivent respecter cette consigne.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Un point de sortie avec la présence d’un quai sera nécessaire pour faciliter le débarquement des canotiers et kayakistes. Certains propriétaires privés ont manifesté de collaborer à ce genre d’aménagement.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b/>
          <w:sz w:val="16"/>
          <w:szCs w:val="16"/>
        </w:rPr>
      </w:pPr>
      <w:r w:rsidRPr="005D1550">
        <w:rPr>
          <w:rFonts w:ascii="Century Gothic" w:hAnsi="Century Gothic"/>
          <w:b/>
          <w:sz w:val="16"/>
          <w:szCs w:val="16"/>
        </w:rPr>
        <w:t>3</w:t>
      </w:r>
      <w:r w:rsidRPr="005D1550">
        <w:rPr>
          <w:rFonts w:ascii="Century Gothic" w:hAnsi="Century Gothic"/>
          <w:b/>
          <w:sz w:val="16"/>
          <w:szCs w:val="16"/>
          <w:vertAlign w:val="superscript"/>
        </w:rPr>
        <w:t>e</w:t>
      </w:r>
      <w:r w:rsidRPr="005D1550">
        <w:rPr>
          <w:rFonts w:ascii="Century Gothic" w:hAnsi="Century Gothic"/>
          <w:b/>
          <w:sz w:val="16"/>
          <w:szCs w:val="16"/>
        </w:rPr>
        <w:t xml:space="preserve"> secteur : Chute du Sault-Marina de Cabano.</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Cette portion de descente représente un beau défi pour les amateurs d’expérience ou les adeptes qui aiment le défi. (</w:t>
      </w:r>
      <w:proofErr w:type="gramStart"/>
      <w:r w:rsidRPr="005D1550">
        <w:rPr>
          <w:rFonts w:ascii="Century Gothic" w:hAnsi="Century Gothic"/>
          <w:sz w:val="16"/>
          <w:szCs w:val="16"/>
        </w:rPr>
        <w:t>surtout</w:t>
      </w:r>
      <w:proofErr w:type="gramEnd"/>
      <w:r w:rsidRPr="005D1550">
        <w:rPr>
          <w:rFonts w:ascii="Century Gothic" w:hAnsi="Century Gothic"/>
          <w:sz w:val="16"/>
          <w:szCs w:val="16"/>
        </w:rPr>
        <w:t xml:space="preserve"> au printemps) On y retrouve quelques dénivelés (R-2 en période de crue) qui nécessite un bon contrôle de son embarcation, et ce, sur environ cinq kilomètres. Les méandres sont aussi très nombreux, ce qui donne l’impression que la distance à franchir est longue. Les sorties de sécurité pourront être aménagées par le chemin des Érables, car la route 232 s’éloigne de façon importante au cours de la descente.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Certaines haltes pourront être aménagées dans ce secteur ainsi que la possibilité de camping sauvage. Il faudrait valider si les sites identifiés se trouvent sur des propriétés privées et négocier les droits de passage ou d’aménagement.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À quatre kilomètres environ de l’arrivée, la rivière devient beaucoup plus large et le niveau d’eau devient plus important en raison de la présence du lac Témiscouata. Le courant est important mais on ne le sent pas, sauf lorsque l’on franchit les méandres de la rivière.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Cette portion est accessible à partir de la crue des eaux par des kayakistes ou canotiers d’expérience. La présence de guide- accompagnateur est obligatoire lors de ce type d’excursion.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Dans ce secteur, il y a présence de belle héronnière, de sites de villégiateurs et de nombre type de canards. À la sortie de </w:t>
      </w:r>
      <w:smartTag w:uri="urn:schemas-microsoft-com:office:smarttags" w:element="PersonName">
        <w:smartTagPr>
          <w:attr w:name="ProductID" w:val="La rivi￨re Cabano"/>
        </w:smartTagPr>
        <w:r w:rsidRPr="005D1550">
          <w:rPr>
            <w:rFonts w:ascii="Century Gothic" w:hAnsi="Century Gothic"/>
            <w:sz w:val="16"/>
            <w:szCs w:val="16"/>
          </w:rPr>
          <w:t>la rivière Cabano</w:t>
        </w:r>
      </w:smartTag>
      <w:r w:rsidRPr="005D1550">
        <w:rPr>
          <w:rFonts w:ascii="Century Gothic" w:hAnsi="Century Gothic"/>
          <w:sz w:val="16"/>
          <w:szCs w:val="16"/>
        </w:rPr>
        <w:t>, les adeptes longent le Parc Clair Soleil jusqu’aux débarcadères aménagés de la marina de Cabano.</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Les gens qui le désirent pourront ensuite entreprendre la traversée du lac Témiscouata sur une distance d’environ </w:t>
      </w:r>
      <w:smartTag w:uri="urn:schemas-microsoft-com:office:smarttags" w:element="metricconverter">
        <w:smartTagPr>
          <w:attr w:name="ProductID" w:val="1 kilom￨tre"/>
        </w:smartTagPr>
        <w:r w:rsidRPr="005D1550">
          <w:rPr>
            <w:rFonts w:ascii="Century Gothic" w:hAnsi="Century Gothic"/>
            <w:sz w:val="16"/>
            <w:szCs w:val="16"/>
          </w:rPr>
          <w:t>1 kilomètre</w:t>
        </w:r>
      </w:smartTag>
      <w:r w:rsidRPr="005D1550">
        <w:rPr>
          <w:rFonts w:ascii="Century Gothic" w:hAnsi="Century Gothic"/>
          <w:sz w:val="16"/>
          <w:szCs w:val="16"/>
        </w:rPr>
        <w:t xml:space="preserve"> ½ pour se rendre au camping de l’anse à Williams, situé dans le Parc national du Lac Témiscouata.</w:t>
      </w:r>
    </w:p>
    <w:p w:rsidR="005D1550" w:rsidRPr="005D1550" w:rsidRDefault="005D1550" w:rsidP="005D1550">
      <w:pPr>
        <w:rPr>
          <w:rFonts w:ascii="Century Gothic" w:hAnsi="Century Gothic"/>
          <w:sz w:val="16"/>
          <w:szCs w:val="16"/>
        </w:rPr>
      </w:pP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 xml:space="preserve">Rivière </w:t>
      </w:r>
      <w:proofErr w:type="spellStart"/>
      <w:r w:rsidRPr="005D1550">
        <w:rPr>
          <w:rFonts w:ascii="Century Gothic" w:hAnsi="Century Gothic"/>
          <w:b/>
          <w:sz w:val="16"/>
          <w:szCs w:val="16"/>
        </w:rPr>
        <w:t>Asberish</w:t>
      </w:r>
      <w:proofErr w:type="spellEnd"/>
    </w:p>
    <w:p w:rsidR="005D1550" w:rsidRPr="005D1550" w:rsidRDefault="005D1550" w:rsidP="005D1550">
      <w:pPr>
        <w:rPr>
          <w:rFonts w:ascii="Century Gothic" w:hAnsi="Century Gothic"/>
          <w:b/>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Le départ s’effectue du débarcadère à proximité de l’éco site de Saint-Cyprien en bordure de la route 232 E. Nous vous suggérons de longer </w:t>
      </w:r>
      <w:smartTag w:uri="urn:schemas-microsoft-com:office:smarttags" w:element="PersonName">
        <w:smartTagPr>
          <w:attr w:name="ProductID" w:val="la partie E"/>
        </w:smartTagPr>
        <w:r w:rsidRPr="005D1550">
          <w:rPr>
            <w:rFonts w:ascii="Century Gothic" w:hAnsi="Century Gothic"/>
            <w:sz w:val="16"/>
            <w:szCs w:val="16"/>
          </w:rPr>
          <w:t>la partie E</w:t>
        </w:r>
      </w:smartTag>
      <w:r w:rsidRPr="005D1550">
        <w:rPr>
          <w:rFonts w:ascii="Century Gothic" w:hAnsi="Century Gothic"/>
          <w:sz w:val="16"/>
          <w:szCs w:val="16"/>
        </w:rPr>
        <w:t xml:space="preserve"> de la tête du lac Témiscouata. Vous longerez les installations de l’éco site, dont la magnifique plage.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Poursuivez votre randonnée jusqu’à l’entrée de </w:t>
      </w:r>
      <w:smartTag w:uri="urn:schemas-microsoft-com:office:smarttags" w:element="PersonName">
        <w:smartTagPr>
          <w:attr w:name="ProductID" w:val="la rivi￨re Asberish. Un"/>
        </w:smartTagPr>
        <w:smartTag w:uri="urn:schemas-microsoft-com:office:smarttags" w:element="PersonName">
          <w:smartTagPr>
            <w:attr w:name="ProductID" w:val="la rivi￨re Asberish."/>
          </w:smartTagPr>
          <w:r w:rsidRPr="005D1550">
            <w:rPr>
              <w:rFonts w:ascii="Century Gothic" w:hAnsi="Century Gothic"/>
              <w:sz w:val="16"/>
              <w:szCs w:val="16"/>
            </w:rPr>
            <w:t xml:space="preserve">la rivière </w:t>
          </w:r>
          <w:proofErr w:type="spellStart"/>
          <w:r w:rsidRPr="005D1550">
            <w:rPr>
              <w:rFonts w:ascii="Century Gothic" w:hAnsi="Century Gothic"/>
              <w:sz w:val="16"/>
              <w:szCs w:val="16"/>
            </w:rPr>
            <w:t>Asberish</w:t>
          </w:r>
          <w:proofErr w:type="spellEnd"/>
          <w:r w:rsidRPr="005D1550">
            <w:rPr>
              <w:rFonts w:ascii="Century Gothic" w:hAnsi="Century Gothic"/>
              <w:sz w:val="16"/>
              <w:szCs w:val="16"/>
            </w:rPr>
            <w:t>.</w:t>
          </w:r>
        </w:smartTag>
        <w:r w:rsidRPr="005D1550">
          <w:rPr>
            <w:rFonts w:ascii="Century Gothic" w:hAnsi="Century Gothic"/>
            <w:sz w:val="16"/>
            <w:szCs w:val="16"/>
          </w:rPr>
          <w:t xml:space="preserve"> Un</w:t>
        </w:r>
      </w:smartTag>
      <w:r w:rsidRPr="005D1550">
        <w:rPr>
          <w:rFonts w:ascii="Century Gothic" w:hAnsi="Century Gothic"/>
          <w:sz w:val="16"/>
          <w:szCs w:val="16"/>
        </w:rPr>
        <w:t xml:space="preserve"> peu avant son embouchure, il possible pour vous de pénétrer dans des zones de milieux humides d’intérêt. Faune ailée et flore très intéressante pour les amateurs d’observation nature.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À l’entrée de </w:t>
      </w:r>
      <w:smartTag w:uri="urn:schemas-microsoft-com:office:smarttags" w:element="PersonName">
        <w:smartTagPr>
          <w:attr w:name="ProductID" w:val="La rivi￨re Asberish"/>
        </w:smartTagPr>
        <w:r w:rsidRPr="005D1550">
          <w:rPr>
            <w:rFonts w:ascii="Century Gothic" w:hAnsi="Century Gothic"/>
            <w:sz w:val="16"/>
            <w:szCs w:val="16"/>
          </w:rPr>
          <w:t xml:space="preserve">la rivière </w:t>
        </w:r>
        <w:proofErr w:type="spellStart"/>
        <w:r w:rsidRPr="005D1550">
          <w:rPr>
            <w:rFonts w:ascii="Century Gothic" w:hAnsi="Century Gothic"/>
            <w:sz w:val="16"/>
            <w:szCs w:val="16"/>
          </w:rPr>
          <w:t>Asberish</w:t>
        </w:r>
      </w:smartTag>
      <w:proofErr w:type="spellEnd"/>
      <w:r w:rsidRPr="005D1550">
        <w:rPr>
          <w:rFonts w:ascii="Century Gothic" w:hAnsi="Century Gothic"/>
          <w:sz w:val="16"/>
          <w:szCs w:val="16"/>
        </w:rPr>
        <w:t>, circuler lentement, car il est possible pour vous d’y observer le Pygargue à tête blanche, le balbuzard pêcheur, le grand héron et plusieurs sites de nidification de canard (Eider, Malard, huard, etc.).</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Poursuivez en longeant la section de gauche de </w:t>
      </w:r>
      <w:smartTag w:uri="urn:schemas-microsoft-com:office:smarttags" w:element="PersonName">
        <w:smartTagPr>
          <w:attr w:name="ProductID" w:val="la rive. Cette"/>
        </w:smartTagPr>
        <w:r w:rsidRPr="005D1550">
          <w:rPr>
            <w:rFonts w:ascii="Century Gothic" w:hAnsi="Century Gothic"/>
            <w:sz w:val="16"/>
            <w:szCs w:val="16"/>
          </w:rPr>
          <w:t>la rive. Cette</w:t>
        </w:r>
      </w:smartTag>
      <w:r w:rsidRPr="005D1550">
        <w:rPr>
          <w:rFonts w:ascii="Century Gothic" w:hAnsi="Century Gothic"/>
          <w:sz w:val="16"/>
          <w:szCs w:val="16"/>
        </w:rPr>
        <w:t xml:space="preserve"> rivière est particulièrement intéressante pour ses nombreux méandres et nous permet d’être surpris par la beauté des paysages qui s’offrent à nous. Il est possible que vous observiez la présence du Pic bois royal, car la présence de nombreux arbres morts représente des sites de festins pour ce dernier.</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Plus vous avancerez dans la rivière, plus celle-ci deviendra étroite. Il est tout de même possible pour le randonneur d’atteindre sans trop de difficulté le pont de la route 232. (Selon le niveau d’eau).</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lastRenderedPageBreak/>
        <w:t>Votre randonnée peut se poursuivre, mais il vous faudra contourner des arbres morts dans la rivière, faire un peu de portage à certains endroits, et ce, jusqu’au pied de la chute. À cet endroit, il est possible d’y faire une pause, de s’y baigner (sans surveillance) ou simplement de profiter du silence qui s’offre à vous.</w:t>
      </w:r>
    </w:p>
    <w:p w:rsidR="005D1550" w:rsidRPr="005D1550" w:rsidRDefault="005D1550" w:rsidP="005D1550">
      <w:pPr>
        <w:tabs>
          <w:tab w:val="left" w:pos="5070"/>
        </w:tabs>
        <w:rPr>
          <w:rFonts w:ascii="Century Gothic" w:hAnsi="Century Gothic"/>
          <w:sz w:val="16"/>
          <w:szCs w:val="16"/>
        </w:rPr>
      </w:pPr>
      <w:r w:rsidRPr="005D1550">
        <w:rPr>
          <w:rFonts w:ascii="Century Gothic" w:hAnsi="Century Gothic"/>
          <w:sz w:val="16"/>
          <w:szCs w:val="16"/>
        </w:rPr>
        <w:tab/>
      </w:r>
    </w:p>
    <w:p w:rsidR="005D1550" w:rsidRPr="005D1550" w:rsidRDefault="005D1550" w:rsidP="005D1550">
      <w:pPr>
        <w:rPr>
          <w:rFonts w:ascii="Century Gothic" w:hAnsi="Century Gothic"/>
          <w:sz w:val="16"/>
          <w:szCs w:val="16"/>
        </w:rPr>
      </w:pPr>
      <w:r w:rsidRPr="005D1550">
        <w:rPr>
          <w:rFonts w:ascii="Century Gothic" w:hAnsi="Century Gothic"/>
          <w:sz w:val="16"/>
          <w:szCs w:val="16"/>
        </w:rPr>
        <w:t>Pour maximiser l’achalandage et la commercialisation des circuits, le service de transport de bagages, d’individus et d’équipements devient primordial pour son développement. Les circuits sont de type linéaire et nécessite ce niveau de service pour les amateurs de randonnée canot/kayak.</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Des expériences natures de ce niveau sont disponibles, notamment chez Cime aventure dans la Gaspésie ainsi que chez Vallée bras du nord dans la région de Québec. La clientèle souhaite avoir sous la main ce type de service. La présence de guide de plein air connaissant bien les divers circuits est aussi prisée par les amateurs de randonnée découverte. </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Chacun des circuits présentés offre des opportunités intéressantes au plan de l’histoire, de l’interprétation de la faune et flore, sur le développement de la région, etc.</w:t>
      </w:r>
    </w:p>
    <w:p w:rsidR="005D1550" w:rsidRPr="005D1550" w:rsidRDefault="005D1550" w:rsidP="005D1550">
      <w:pPr>
        <w:rPr>
          <w:rFonts w:ascii="Century Gothic" w:hAnsi="Century Gothic"/>
          <w:sz w:val="16"/>
          <w:szCs w:val="16"/>
        </w:rPr>
      </w:pPr>
    </w:p>
    <w:p w:rsidR="005D1550" w:rsidRPr="005D1550" w:rsidRDefault="005D1550" w:rsidP="005D1550">
      <w:pPr>
        <w:jc w:val="center"/>
        <w:rPr>
          <w:rFonts w:ascii="Century Gothic" w:hAnsi="Century Gothic"/>
          <w:b/>
          <w:sz w:val="16"/>
          <w:szCs w:val="16"/>
        </w:rPr>
      </w:pPr>
    </w:p>
    <w:p w:rsidR="005D1550" w:rsidRPr="005D1550" w:rsidRDefault="005D1550" w:rsidP="005D1550">
      <w:pPr>
        <w:jc w:val="center"/>
        <w:rPr>
          <w:rFonts w:ascii="Century Gothic" w:hAnsi="Century Gothic"/>
          <w:b/>
          <w:sz w:val="16"/>
          <w:szCs w:val="16"/>
        </w:rPr>
      </w:pPr>
      <w:r w:rsidRPr="005D1550">
        <w:rPr>
          <w:rFonts w:ascii="Century Gothic" w:hAnsi="Century Gothic"/>
          <w:b/>
          <w:sz w:val="16"/>
          <w:szCs w:val="16"/>
        </w:rPr>
        <w:t>Inventaire des sites de location et de l’équipement</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Camping/Plage de Dégelis</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Centre de Plein air de Notre-Dame-du-Lac</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Marina de Cabano</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proofErr w:type="spellStart"/>
      <w:r w:rsidRPr="005D1550">
        <w:rPr>
          <w:rFonts w:ascii="Century Gothic" w:hAnsi="Century Gothic"/>
          <w:sz w:val="16"/>
          <w:szCs w:val="16"/>
        </w:rPr>
        <w:t>Témilac</w:t>
      </w:r>
      <w:proofErr w:type="spellEnd"/>
      <w:r w:rsidRPr="005D1550">
        <w:rPr>
          <w:rFonts w:ascii="Century Gothic" w:hAnsi="Century Gothic"/>
          <w:sz w:val="16"/>
          <w:szCs w:val="16"/>
        </w:rPr>
        <w:t xml:space="preserve"> de Cabano</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Sous-Bois de l’Anse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Éco site de la tête du lac Témiscouata</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Parc national du Lac Témiscouata, secteur Anse à William</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Camping/chalet de </w:t>
      </w:r>
      <w:proofErr w:type="spellStart"/>
      <w:r w:rsidRPr="005D1550">
        <w:rPr>
          <w:rFonts w:ascii="Century Gothic" w:hAnsi="Century Gothic"/>
          <w:sz w:val="16"/>
          <w:szCs w:val="16"/>
        </w:rPr>
        <w:t>Squatec</w:t>
      </w:r>
      <w:proofErr w:type="spellEnd"/>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Chalet d’accueil du Parc national, Petit lac Touladi</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Lac </w:t>
      </w:r>
      <w:proofErr w:type="spellStart"/>
      <w:r w:rsidRPr="005D1550">
        <w:rPr>
          <w:rFonts w:ascii="Century Gothic" w:hAnsi="Century Gothic"/>
          <w:sz w:val="16"/>
          <w:szCs w:val="16"/>
        </w:rPr>
        <w:t>Meruimticook</w:t>
      </w:r>
      <w:proofErr w:type="spellEnd"/>
      <w:r w:rsidRPr="005D1550">
        <w:rPr>
          <w:rFonts w:ascii="Century Gothic" w:hAnsi="Century Gothic"/>
          <w:sz w:val="16"/>
          <w:szCs w:val="16"/>
        </w:rPr>
        <w:t xml:space="preserve">, Camping de </w:t>
      </w:r>
      <w:proofErr w:type="spellStart"/>
      <w:r w:rsidRPr="005D1550">
        <w:rPr>
          <w:rFonts w:ascii="Century Gothic" w:hAnsi="Century Gothic"/>
          <w:sz w:val="16"/>
          <w:szCs w:val="16"/>
        </w:rPr>
        <w:t>Packigton</w:t>
      </w:r>
      <w:proofErr w:type="spellEnd"/>
      <w:r w:rsidRPr="005D1550">
        <w:rPr>
          <w:rFonts w:ascii="Century Gothic" w:hAnsi="Century Gothic"/>
          <w:sz w:val="16"/>
          <w:szCs w:val="16"/>
        </w:rPr>
        <w:t xml:space="preserve"> (2014)</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Pohénégamook Santé Plein air</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p>
    <w:p w:rsidR="005D1550" w:rsidRPr="00E86F92" w:rsidRDefault="005D1550" w:rsidP="005D1550">
      <w:pPr>
        <w:jc w:val="center"/>
        <w:rPr>
          <w:rFonts w:ascii="Century Gothic" w:hAnsi="Century Gothic"/>
          <w:b/>
          <w:sz w:val="16"/>
          <w:szCs w:val="16"/>
        </w:rPr>
      </w:pPr>
      <w:r w:rsidRPr="00E86F92">
        <w:rPr>
          <w:rFonts w:ascii="Century Gothic" w:hAnsi="Century Gothic"/>
          <w:b/>
          <w:sz w:val="16"/>
          <w:szCs w:val="16"/>
        </w:rPr>
        <w:t>Inventaire des débarcadères sur les lacs et rivières</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Lac Pohénégamook :</w:t>
      </w:r>
      <w:r w:rsidR="00E86F92">
        <w:rPr>
          <w:rFonts w:ascii="Century Gothic" w:hAnsi="Century Gothic"/>
          <w:sz w:val="16"/>
          <w:szCs w:val="16"/>
        </w:rPr>
        <w:t xml:space="preserve"> </w:t>
      </w:r>
      <w:r w:rsidRPr="005D1550">
        <w:rPr>
          <w:rFonts w:ascii="Century Gothic" w:hAnsi="Century Gothic"/>
          <w:sz w:val="16"/>
          <w:szCs w:val="16"/>
        </w:rPr>
        <w:t>St-Éleuthère</w:t>
      </w:r>
      <w:r w:rsidR="00E86F92">
        <w:rPr>
          <w:rFonts w:ascii="Century Gothic" w:hAnsi="Century Gothic"/>
          <w:sz w:val="16"/>
          <w:szCs w:val="16"/>
        </w:rPr>
        <w:t xml:space="preserve"> et </w:t>
      </w:r>
      <w:proofErr w:type="spellStart"/>
      <w:r w:rsidRPr="005D1550">
        <w:rPr>
          <w:rFonts w:ascii="Century Gothic" w:hAnsi="Century Gothic"/>
          <w:sz w:val="16"/>
          <w:szCs w:val="16"/>
        </w:rPr>
        <w:t>Estcourt</w:t>
      </w:r>
      <w:proofErr w:type="spellEnd"/>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Lac Beau :</w:t>
      </w:r>
      <w:r w:rsidR="00E86F92">
        <w:rPr>
          <w:rFonts w:ascii="Century Gothic" w:hAnsi="Century Gothic"/>
          <w:sz w:val="16"/>
          <w:szCs w:val="16"/>
        </w:rPr>
        <w:t xml:space="preserve"> </w:t>
      </w:r>
      <w:r w:rsidRPr="005D1550">
        <w:rPr>
          <w:rFonts w:ascii="Century Gothic" w:hAnsi="Century Gothic"/>
          <w:sz w:val="16"/>
          <w:szCs w:val="16"/>
        </w:rPr>
        <w:t>À la tête du lac</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Lac Long :</w:t>
      </w:r>
      <w:r w:rsidR="00E86F92">
        <w:rPr>
          <w:rFonts w:ascii="Century Gothic" w:hAnsi="Century Gothic"/>
          <w:sz w:val="16"/>
          <w:szCs w:val="16"/>
        </w:rPr>
        <w:t xml:space="preserve"> Au cœur de St-Marc-du-lac-Long et </w:t>
      </w:r>
      <w:r w:rsidRPr="005D1550">
        <w:rPr>
          <w:rFonts w:ascii="Century Gothic" w:hAnsi="Century Gothic"/>
          <w:sz w:val="16"/>
          <w:szCs w:val="16"/>
        </w:rPr>
        <w:t>Route 289, secteur Rivière-Bleue</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La </w:t>
      </w:r>
      <w:proofErr w:type="spellStart"/>
      <w:r w:rsidRPr="005D1550">
        <w:rPr>
          <w:rFonts w:ascii="Century Gothic" w:hAnsi="Century Gothic"/>
          <w:sz w:val="16"/>
          <w:szCs w:val="16"/>
        </w:rPr>
        <w:t>Meruimticook</w:t>
      </w:r>
      <w:proofErr w:type="spellEnd"/>
      <w:r w:rsidRPr="005D1550">
        <w:rPr>
          <w:rFonts w:ascii="Century Gothic" w:hAnsi="Century Gothic"/>
          <w:sz w:val="16"/>
          <w:szCs w:val="16"/>
        </w:rPr>
        <w:t> :</w:t>
      </w:r>
      <w:r w:rsidRPr="005D1550">
        <w:rPr>
          <w:rFonts w:ascii="Century Gothic" w:hAnsi="Century Gothic"/>
          <w:sz w:val="16"/>
          <w:szCs w:val="16"/>
        </w:rPr>
        <w:tab/>
        <w:t>Rive Est, St-Jean-de-la-Lande</w:t>
      </w:r>
      <w:r w:rsidR="00E86F92">
        <w:rPr>
          <w:rFonts w:ascii="Century Gothic" w:hAnsi="Century Gothic"/>
          <w:sz w:val="16"/>
          <w:szCs w:val="16"/>
        </w:rPr>
        <w:t xml:space="preserve"> et R</w:t>
      </w:r>
      <w:r w:rsidRPr="005D1550">
        <w:rPr>
          <w:rFonts w:ascii="Century Gothic" w:hAnsi="Century Gothic"/>
          <w:sz w:val="16"/>
          <w:szCs w:val="16"/>
        </w:rPr>
        <w:t xml:space="preserve">ive Ouest, </w:t>
      </w:r>
      <w:proofErr w:type="spellStart"/>
      <w:r w:rsidRPr="005D1550">
        <w:rPr>
          <w:rFonts w:ascii="Century Gothic" w:hAnsi="Century Gothic"/>
          <w:sz w:val="16"/>
          <w:szCs w:val="16"/>
        </w:rPr>
        <w:t>Packington</w:t>
      </w:r>
      <w:proofErr w:type="spellEnd"/>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Lac </w:t>
      </w:r>
      <w:proofErr w:type="spellStart"/>
      <w:r w:rsidRPr="005D1550">
        <w:rPr>
          <w:rFonts w:ascii="Century Gothic" w:hAnsi="Century Gothic"/>
          <w:sz w:val="16"/>
          <w:szCs w:val="16"/>
        </w:rPr>
        <w:t>Sload</w:t>
      </w:r>
      <w:proofErr w:type="spellEnd"/>
      <w:r w:rsidRPr="005D1550">
        <w:rPr>
          <w:rFonts w:ascii="Century Gothic" w:hAnsi="Century Gothic"/>
          <w:sz w:val="16"/>
          <w:szCs w:val="16"/>
        </w:rPr>
        <w:t> :</w:t>
      </w:r>
      <w:r w:rsidR="00E86F92">
        <w:rPr>
          <w:rFonts w:ascii="Century Gothic" w:hAnsi="Century Gothic"/>
          <w:sz w:val="16"/>
          <w:szCs w:val="16"/>
        </w:rPr>
        <w:t xml:space="preserve"> </w:t>
      </w:r>
      <w:r w:rsidRPr="005D1550">
        <w:rPr>
          <w:rFonts w:ascii="Century Gothic" w:hAnsi="Century Gothic"/>
          <w:sz w:val="16"/>
          <w:szCs w:val="16"/>
        </w:rPr>
        <w:t xml:space="preserve">Tête du lac </w:t>
      </w:r>
      <w:proofErr w:type="spellStart"/>
      <w:r w:rsidRPr="005D1550">
        <w:rPr>
          <w:rFonts w:ascii="Century Gothic" w:hAnsi="Century Gothic"/>
          <w:sz w:val="16"/>
          <w:szCs w:val="16"/>
        </w:rPr>
        <w:t>Sload</w:t>
      </w:r>
      <w:proofErr w:type="spellEnd"/>
      <w:r w:rsidRPr="005D1550">
        <w:rPr>
          <w:rFonts w:ascii="Century Gothic" w:hAnsi="Century Gothic"/>
          <w:sz w:val="16"/>
          <w:szCs w:val="16"/>
        </w:rPr>
        <w:t>, camping St-Pierre-de-Lamy</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Lac Témiscouata :</w:t>
      </w:r>
      <w:r w:rsidRPr="005D1550">
        <w:rPr>
          <w:rFonts w:ascii="Century Gothic" w:hAnsi="Century Gothic"/>
          <w:sz w:val="16"/>
          <w:szCs w:val="16"/>
        </w:rPr>
        <w:tab/>
      </w:r>
      <w:r w:rsidR="00E86F92">
        <w:rPr>
          <w:rFonts w:ascii="Century Gothic" w:hAnsi="Century Gothic"/>
          <w:sz w:val="16"/>
          <w:szCs w:val="16"/>
        </w:rPr>
        <w:t xml:space="preserve"> </w:t>
      </w:r>
      <w:r w:rsidRPr="005D1550">
        <w:rPr>
          <w:rFonts w:ascii="Century Gothic" w:hAnsi="Century Gothic"/>
          <w:sz w:val="16"/>
          <w:szCs w:val="16"/>
        </w:rPr>
        <w:t>Camping-Plage de Dégelis</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ab/>
      </w:r>
      <w:r w:rsidRPr="005D1550">
        <w:rPr>
          <w:rFonts w:ascii="Century Gothic" w:hAnsi="Century Gothic"/>
          <w:sz w:val="16"/>
          <w:szCs w:val="16"/>
        </w:rPr>
        <w:tab/>
        <w:t>Marina de Dégelis</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ab/>
      </w:r>
      <w:r w:rsidRPr="005D1550">
        <w:rPr>
          <w:rFonts w:ascii="Century Gothic" w:hAnsi="Century Gothic"/>
          <w:sz w:val="16"/>
          <w:szCs w:val="16"/>
        </w:rPr>
        <w:tab/>
        <w:t>Quai du Corégone, St-Juste-du-Lac</w:t>
      </w:r>
    </w:p>
    <w:p w:rsidR="005D1550" w:rsidRPr="005D1550" w:rsidRDefault="005D1550" w:rsidP="005D1550">
      <w:pPr>
        <w:rPr>
          <w:rFonts w:ascii="Century Gothic" w:hAnsi="Century Gothic"/>
          <w:sz w:val="16"/>
          <w:szCs w:val="16"/>
        </w:rPr>
      </w:pPr>
      <w:r w:rsidRPr="005D1550">
        <w:rPr>
          <w:rFonts w:ascii="Century Gothic" w:hAnsi="Century Gothic"/>
          <w:sz w:val="16"/>
          <w:szCs w:val="16"/>
        </w:rPr>
        <w:tab/>
      </w:r>
      <w:r w:rsidRPr="005D1550">
        <w:rPr>
          <w:rFonts w:ascii="Century Gothic" w:hAnsi="Century Gothic"/>
          <w:sz w:val="16"/>
          <w:szCs w:val="16"/>
        </w:rPr>
        <w:tab/>
        <w:t>Marina de Notre-Dame-du-Lac</w:t>
      </w:r>
    </w:p>
    <w:p w:rsidR="005D1550" w:rsidRPr="005D1550" w:rsidRDefault="00E86F92" w:rsidP="00E86F92">
      <w:pPr>
        <w:ind w:left="708" w:firstLine="708"/>
        <w:rPr>
          <w:rFonts w:ascii="Century Gothic" w:hAnsi="Century Gothic"/>
          <w:sz w:val="16"/>
          <w:szCs w:val="16"/>
        </w:rPr>
      </w:pPr>
      <w:r>
        <w:rPr>
          <w:rFonts w:ascii="Century Gothic" w:hAnsi="Century Gothic"/>
          <w:sz w:val="16"/>
          <w:szCs w:val="16"/>
        </w:rPr>
        <w:t>A</w:t>
      </w:r>
      <w:r w:rsidR="005D1550" w:rsidRPr="005D1550">
        <w:rPr>
          <w:rFonts w:ascii="Century Gothic" w:hAnsi="Century Gothic"/>
          <w:sz w:val="16"/>
          <w:szCs w:val="16"/>
        </w:rPr>
        <w:t>nse à William, Parc national du Lac Témiscouata</w:t>
      </w:r>
    </w:p>
    <w:p w:rsidR="005D1550" w:rsidRPr="005D1550" w:rsidRDefault="005D1550" w:rsidP="00E86F92">
      <w:pPr>
        <w:ind w:left="1416"/>
        <w:rPr>
          <w:rFonts w:ascii="Century Gothic" w:hAnsi="Century Gothic"/>
          <w:sz w:val="16"/>
          <w:szCs w:val="16"/>
        </w:rPr>
      </w:pPr>
      <w:r w:rsidRPr="005D1550">
        <w:rPr>
          <w:rFonts w:ascii="Century Gothic" w:hAnsi="Century Gothic"/>
          <w:sz w:val="16"/>
          <w:szCs w:val="16"/>
        </w:rPr>
        <w:t>Marina de Cabano</w:t>
      </w:r>
    </w:p>
    <w:p w:rsidR="005D1550" w:rsidRPr="005D1550" w:rsidRDefault="005D1550" w:rsidP="00E86F92">
      <w:pPr>
        <w:ind w:left="708" w:firstLine="708"/>
        <w:rPr>
          <w:rFonts w:ascii="Century Gothic" w:hAnsi="Century Gothic"/>
          <w:sz w:val="16"/>
          <w:szCs w:val="16"/>
        </w:rPr>
      </w:pPr>
      <w:r w:rsidRPr="005D1550">
        <w:rPr>
          <w:rFonts w:ascii="Century Gothic" w:hAnsi="Century Gothic"/>
          <w:sz w:val="16"/>
          <w:szCs w:val="16"/>
        </w:rPr>
        <w:t>Éco-site, tête du lac, secteur St-Cyprien</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Grand lac </w:t>
      </w:r>
      <w:proofErr w:type="spellStart"/>
      <w:r w:rsidRPr="005D1550">
        <w:rPr>
          <w:rFonts w:ascii="Century Gothic" w:hAnsi="Century Gothic"/>
          <w:sz w:val="16"/>
          <w:szCs w:val="16"/>
        </w:rPr>
        <w:t>Squatec</w:t>
      </w:r>
      <w:proofErr w:type="spellEnd"/>
      <w:r w:rsidRPr="005D1550">
        <w:rPr>
          <w:rFonts w:ascii="Century Gothic" w:hAnsi="Century Gothic"/>
          <w:sz w:val="16"/>
          <w:szCs w:val="16"/>
        </w:rPr>
        <w:t> :</w:t>
      </w:r>
      <w:r w:rsidR="00E86F92">
        <w:rPr>
          <w:rFonts w:ascii="Century Gothic" w:hAnsi="Century Gothic"/>
          <w:sz w:val="16"/>
          <w:szCs w:val="16"/>
        </w:rPr>
        <w:t xml:space="preserve"> </w:t>
      </w:r>
      <w:r w:rsidRPr="005D1550">
        <w:rPr>
          <w:rFonts w:ascii="Century Gothic" w:hAnsi="Century Gothic"/>
          <w:sz w:val="16"/>
          <w:szCs w:val="16"/>
        </w:rPr>
        <w:t>Camping d’Eau clair</w:t>
      </w:r>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t xml:space="preserve">Lac du </w:t>
      </w:r>
      <w:proofErr w:type="spellStart"/>
      <w:r w:rsidRPr="005D1550">
        <w:rPr>
          <w:rFonts w:ascii="Century Gothic" w:hAnsi="Century Gothic"/>
          <w:sz w:val="16"/>
          <w:szCs w:val="16"/>
        </w:rPr>
        <w:t>pin</w:t>
      </w:r>
      <w:proofErr w:type="spellEnd"/>
      <w:r w:rsidRPr="005D1550">
        <w:rPr>
          <w:rFonts w:ascii="Century Gothic" w:hAnsi="Century Gothic"/>
          <w:sz w:val="16"/>
          <w:szCs w:val="16"/>
        </w:rPr>
        <w:t xml:space="preserve"> de sucre :</w:t>
      </w:r>
      <w:r w:rsidR="00E86F92">
        <w:rPr>
          <w:rFonts w:ascii="Century Gothic" w:hAnsi="Century Gothic"/>
          <w:sz w:val="16"/>
          <w:szCs w:val="16"/>
        </w:rPr>
        <w:t xml:space="preserve"> </w:t>
      </w:r>
      <w:r w:rsidRPr="005D1550">
        <w:rPr>
          <w:rFonts w:ascii="Century Gothic" w:hAnsi="Century Gothic"/>
          <w:sz w:val="16"/>
          <w:szCs w:val="16"/>
        </w:rPr>
        <w:t xml:space="preserve">En face de l’entrée de </w:t>
      </w:r>
      <w:smartTag w:uri="urn:schemas-microsoft-com:office:smarttags" w:element="PersonName">
        <w:smartTagPr>
          <w:attr w:name="ProductID" w:val="la ZEC OWEN"/>
        </w:smartTagPr>
        <w:r w:rsidRPr="005D1550">
          <w:rPr>
            <w:rFonts w:ascii="Century Gothic" w:hAnsi="Century Gothic"/>
            <w:sz w:val="16"/>
            <w:szCs w:val="16"/>
          </w:rPr>
          <w:t>la ZEC OWEN</w:t>
        </w:r>
      </w:smartTag>
    </w:p>
    <w:p w:rsidR="005D1550" w:rsidRPr="005D1550" w:rsidRDefault="005D1550" w:rsidP="005D1550">
      <w:pPr>
        <w:rPr>
          <w:rFonts w:ascii="Century Gothic" w:hAnsi="Century Gothic"/>
          <w:sz w:val="16"/>
          <w:szCs w:val="16"/>
        </w:rPr>
      </w:pPr>
    </w:p>
    <w:p w:rsidR="005D1550" w:rsidRPr="005D1550" w:rsidRDefault="005D1550" w:rsidP="005D1550">
      <w:pPr>
        <w:rPr>
          <w:rFonts w:ascii="Century Gothic" w:hAnsi="Century Gothic"/>
          <w:sz w:val="16"/>
          <w:szCs w:val="16"/>
        </w:rPr>
      </w:pPr>
      <w:r w:rsidRPr="005D1550">
        <w:rPr>
          <w:rFonts w:ascii="Century Gothic" w:hAnsi="Century Gothic"/>
          <w:sz w:val="16"/>
          <w:szCs w:val="16"/>
        </w:rPr>
        <w:lastRenderedPageBreak/>
        <w:t xml:space="preserve">Petit Lac </w:t>
      </w:r>
      <w:proofErr w:type="spellStart"/>
      <w:r w:rsidRPr="005D1550">
        <w:rPr>
          <w:rFonts w:ascii="Century Gothic" w:hAnsi="Century Gothic"/>
          <w:sz w:val="16"/>
          <w:szCs w:val="16"/>
        </w:rPr>
        <w:t>Squatec</w:t>
      </w:r>
      <w:proofErr w:type="spellEnd"/>
      <w:r w:rsidRPr="005D1550">
        <w:rPr>
          <w:rFonts w:ascii="Century Gothic" w:hAnsi="Century Gothic"/>
          <w:sz w:val="16"/>
          <w:szCs w:val="16"/>
        </w:rPr>
        <w:t> :</w:t>
      </w:r>
      <w:r w:rsidR="00E86F92">
        <w:rPr>
          <w:rFonts w:ascii="Century Gothic" w:hAnsi="Century Gothic"/>
          <w:sz w:val="16"/>
          <w:szCs w:val="16"/>
        </w:rPr>
        <w:t xml:space="preserve"> </w:t>
      </w:r>
      <w:r w:rsidRPr="005D1550">
        <w:rPr>
          <w:rFonts w:ascii="Century Gothic" w:hAnsi="Century Gothic"/>
          <w:sz w:val="16"/>
          <w:szCs w:val="16"/>
        </w:rPr>
        <w:t xml:space="preserve">Camping/chalet de </w:t>
      </w:r>
      <w:proofErr w:type="spellStart"/>
      <w:r w:rsidRPr="005D1550">
        <w:rPr>
          <w:rFonts w:ascii="Century Gothic" w:hAnsi="Century Gothic"/>
          <w:sz w:val="16"/>
          <w:szCs w:val="16"/>
        </w:rPr>
        <w:t>Squatec</w:t>
      </w:r>
      <w:proofErr w:type="spellEnd"/>
    </w:p>
    <w:p w:rsidR="005D1550" w:rsidRPr="005D1550" w:rsidRDefault="005D1550" w:rsidP="005D1550">
      <w:pPr>
        <w:rPr>
          <w:rFonts w:ascii="Century Gothic" w:hAnsi="Century Gothic"/>
          <w:sz w:val="16"/>
          <w:szCs w:val="16"/>
        </w:rPr>
      </w:pPr>
      <w:r w:rsidRPr="005D1550">
        <w:rPr>
          <w:rFonts w:ascii="Century Gothic" w:hAnsi="Century Gothic"/>
          <w:sz w:val="16"/>
          <w:szCs w:val="16"/>
        </w:rPr>
        <w:tab/>
      </w:r>
      <w:r w:rsidRPr="005D1550">
        <w:rPr>
          <w:rFonts w:ascii="Century Gothic" w:hAnsi="Century Gothic"/>
          <w:sz w:val="16"/>
          <w:szCs w:val="16"/>
        </w:rPr>
        <w:tab/>
        <w:t>Quai au cœur de la municipalité</w:t>
      </w:r>
    </w:p>
    <w:p w:rsidR="005D1550" w:rsidRPr="005D1550" w:rsidRDefault="005D1550" w:rsidP="005D1550">
      <w:pPr>
        <w:rPr>
          <w:rFonts w:ascii="Century Gothic" w:hAnsi="Century Gothic"/>
          <w:sz w:val="16"/>
          <w:szCs w:val="16"/>
        </w:rPr>
      </w:pPr>
    </w:p>
    <w:p w:rsidR="005D1550" w:rsidRPr="005D1550" w:rsidRDefault="005D1550" w:rsidP="005D1550">
      <w:pPr>
        <w:ind w:left="2835" w:hanging="2835"/>
        <w:rPr>
          <w:rFonts w:ascii="Century Gothic" w:hAnsi="Century Gothic"/>
          <w:sz w:val="16"/>
          <w:szCs w:val="16"/>
        </w:rPr>
      </w:pPr>
      <w:r w:rsidRPr="005D1550">
        <w:rPr>
          <w:rFonts w:ascii="Century Gothic" w:hAnsi="Century Gothic"/>
          <w:sz w:val="16"/>
          <w:szCs w:val="16"/>
        </w:rPr>
        <w:t>Petit Lac Touladi :</w:t>
      </w:r>
      <w:r w:rsidR="0008375F">
        <w:rPr>
          <w:rFonts w:ascii="Century Gothic" w:hAnsi="Century Gothic"/>
          <w:sz w:val="16"/>
          <w:szCs w:val="16"/>
        </w:rPr>
        <w:t xml:space="preserve"> </w:t>
      </w:r>
      <w:r w:rsidRPr="005D1550">
        <w:rPr>
          <w:rFonts w:ascii="Century Gothic" w:hAnsi="Century Gothic"/>
          <w:sz w:val="16"/>
          <w:szCs w:val="16"/>
        </w:rPr>
        <w:t>Chalet d’accueil du Parc national du Lac Témiscouata</w:t>
      </w:r>
    </w:p>
    <w:p w:rsidR="005D1550" w:rsidRPr="005D1550" w:rsidRDefault="005D1550" w:rsidP="005D1550">
      <w:pPr>
        <w:ind w:left="2835" w:hanging="2835"/>
        <w:rPr>
          <w:rFonts w:ascii="Century Gothic" w:hAnsi="Century Gothic"/>
          <w:sz w:val="16"/>
          <w:szCs w:val="16"/>
        </w:rPr>
      </w:pPr>
    </w:p>
    <w:p w:rsidR="005D1550" w:rsidRPr="005D1550" w:rsidRDefault="005D1550" w:rsidP="005D1550">
      <w:pPr>
        <w:ind w:left="2835" w:hanging="2835"/>
        <w:rPr>
          <w:rFonts w:ascii="Century Gothic" w:hAnsi="Century Gothic"/>
          <w:sz w:val="16"/>
          <w:szCs w:val="16"/>
        </w:rPr>
      </w:pPr>
      <w:r w:rsidRPr="005D1550">
        <w:rPr>
          <w:rFonts w:ascii="Century Gothic" w:hAnsi="Century Gothic"/>
          <w:sz w:val="16"/>
          <w:szCs w:val="16"/>
        </w:rPr>
        <w:t>Lac Biencourt :</w:t>
      </w:r>
      <w:r w:rsidR="0008375F">
        <w:rPr>
          <w:rFonts w:ascii="Century Gothic" w:hAnsi="Century Gothic"/>
          <w:sz w:val="16"/>
          <w:szCs w:val="16"/>
        </w:rPr>
        <w:t xml:space="preserve"> </w:t>
      </w:r>
      <w:r w:rsidRPr="005D1550">
        <w:rPr>
          <w:rFonts w:ascii="Century Gothic" w:hAnsi="Century Gothic"/>
          <w:sz w:val="16"/>
          <w:szCs w:val="16"/>
        </w:rPr>
        <w:t>Camping de Biencourt</w:t>
      </w:r>
    </w:p>
    <w:p w:rsidR="005D1550" w:rsidRPr="005D1550" w:rsidRDefault="005D1550" w:rsidP="005D1550">
      <w:pPr>
        <w:ind w:left="2835" w:hanging="2835"/>
        <w:rPr>
          <w:rFonts w:ascii="Century Gothic" w:hAnsi="Century Gothic"/>
          <w:sz w:val="16"/>
          <w:szCs w:val="16"/>
        </w:rPr>
      </w:pPr>
    </w:p>
    <w:p w:rsidR="005D1550" w:rsidRPr="005D1550" w:rsidRDefault="005D1550" w:rsidP="005D1550">
      <w:pPr>
        <w:ind w:left="2835" w:hanging="2835"/>
        <w:rPr>
          <w:rFonts w:ascii="Century Gothic" w:hAnsi="Century Gothic"/>
          <w:sz w:val="16"/>
          <w:szCs w:val="16"/>
        </w:rPr>
      </w:pPr>
      <w:r w:rsidRPr="005D1550">
        <w:rPr>
          <w:rFonts w:ascii="Century Gothic" w:hAnsi="Century Gothic"/>
          <w:sz w:val="16"/>
          <w:szCs w:val="16"/>
        </w:rPr>
        <w:t>Lac des Aigles :</w:t>
      </w:r>
      <w:r w:rsidR="0008375F">
        <w:rPr>
          <w:rFonts w:ascii="Century Gothic" w:hAnsi="Century Gothic"/>
          <w:sz w:val="16"/>
          <w:szCs w:val="16"/>
        </w:rPr>
        <w:t xml:space="preserve"> Centre </w:t>
      </w:r>
      <w:proofErr w:type="spellStart"/>
      <w:r w:rsidR="0008375F">
        <w:rPr>
          <w:rFonts w:ascii="Century Gothic" w:hAnsi="Century Gothic"/>
          <w:sz w:val="16"/>
          <w:szCs w:val="16"/>
        </w:rPr>
        <w:t>Nat</w:t>
      </w:r>
      <w:r w:rsidRPr="005D1550">
        <w:rPr>
          <w:rFonts w:ascii="Century Gothic" w:hAnsi="Century Gothic"/>
          <w:sz w:val="16"/>
          <w:szCs w:val="16"/>
        </w:rPr>
        <w:t>ur’</w:t>
      </w:r>
      <w:r w:rsidR="0008375F">
        <w:rPr>
          <w:rFonts w:ascii="Century Gothic" w:hAnsi="Century Gothic"/>
          <w:sz w:val="16"/>
          <w:szCs w:val="16"/>
        </w:rPr>
        <w:t>ailes</w:t>
      </w:r>
      <w:proofErr w:type="spellEnd"/>
      <w:r w:rsidRPr="005D1550">
        <w:rPr>
          <w:rFonts w:ascii="Century Gothic" w:hAnsi="Century Gothic"/>
          <w:sz w:val="16"/>
          <w:szCs w:val="16"/>
        </w:rPr>
        <w:t xml:space="preserve"> </w:t>
      </w:r>
    </w:p>
    <w:p w:rsidR="005D1550" w:rsidRPr="005D1550" w:rsidRDefault="005D1550" w:rsidP="005D1550">
      <w:pPr>
        <w:ind w:left="2835" w:hanging="2835"/>
        <w:rPr>
          <w:rFonts w:ascii="Century Gothic" w:hAnsi="Century Gothic"/>
          <w:sz w:val="16"/>
          <w:szCs w:val="16"/>
        </w:rPr>
      </w:pPr>
    </w:p>
    <w:sectPr w:rsidR="005D1550" w:rsidRPr="005D1550">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D10BF"/>
    <w:multiLevelType w:val="hybridMultilevel"/>
    <w:tmpl w:val="1EF03B82"/>
    <w:lvl w:ilvl="0" w:tplc="B012215C">
      <w:numFmt w:val="bullet"/>
      <w:lvlText w:val="-"/>
      <w:lvlJc w:val="left"/>
      <w:pPr>
        <w:tabs>
          <w:tab w:val="num" w:pos="1410"/>
        </w:tabs>
        <w:ind w:left="1410" w:hanging="705"/>
      </w:pPr>
      <w:rPr>
        <w:rFonts w:ascii="Bookman Old Style" w:eastAsia="Times New Roman" w:hAnsi="Bookman Old Style" w:cs="Times New Roman" w:hint="default"/>
      </w:rPr>
    </w:lvl>
    <w:lvl w:ilvl="1" w:tplc="0C0C0003" w:tentative="1">
      <w:start w:val="1"/>
      <w:numFmt w:val="bullet"/>
      <w:lvlText w:val="o"/>
      <w:lvlJc w:val="left"/>
      <w:pPr>
        <w:tabs>
          <w:tab w:val="num" w:pos="1785"/>
        </w:tabs>
        <w:ind w:left="1785" w:hanging="360"/>
      </w:pPr>
      <w:rPr>
        <w:rFonts w:ascii="Courier New" w:hAnsi="Courier New" w:cs="Courier New" w:hint="default"/>
      </w:rPr>
    </w:lvl>
    <w:lvl w:ilvl="2" w:tplc="0C0C0005" w:tentative="1">
      <w:start w:val="1"/>
      <w:numFmt w:val="bullet"/>
      <w:lvlText w:val=""/>
      <w:lvlJc w:val="left"/>
      <w:pPr>
        <w:tabs>
          <w:tab w:val="num" w:pos="2505"/>
        </w:tabs>
        <w:ind w:left="2505" w:hanging="360"/>
      </w:pPr>
      <w:rPr>
        <w:rFonts w:ascii="Wingdings" w:hAnsi="Wingdings" w:hint="default"/>
      </w:rPr>
    </w:lvl>
    <w:lvl w:ilvl="3" w:tplc="0C0C0001" w:tentative="1">
      <w:start w:val="1"/>
      <w:numFmt w:val="bullet"/>
      <w:lvlText w:val=""/>
      <w:lvlJc w:val="left"/>
      <w:pPr>
        <w:tabs>
          <w:tab w:val="num" w:pos="3225"/>
        </w:tabs>
        <w:ind w:left="3225" w:hanging="360"/>
      </w:pPr>
      <w:rPr>
        <w:rFonts w:ascii="Symbol" w:hAnsi="Symbol" w:hint="default"/>
      </w:rPr>
    </w:lvl>
    <w:lvl w:ilvl="4" w:tplc="0C0C0003" w:tentative="1">
      <w:start w:val="1"/>
      <w:numFmt w:val="bullet"/>
      <w:lvlText w:val="o"/>
      <w:lvlJc w:val="left"/>
      <w:pPr>
        <w:tabs>
          <w:tab w:val="num" w:pos="3945"/>
        </w:tabs>
        <w:ind w:left="3945" w:hanging="360"/>
      </w:pPr>
      <w:rPr>
        <w:rFonts w:ascii="Courier New" w:hAnsi="Courier New" w:cs="Courier New" w:hint="default"/>
      </w:rPr>
    </w:lvl>
    <w:lvl w:ilvl="5" w:tplc="0C0C0005" w:tentative="1">
      <w:start w:val="1"/>
      <w:numFmt w:val="bullet"/>
      <w:lvlText w:val=""/>
      <w:lvlJc w:val="left"/>
      <w:pPr>
        <w:tabs>
          <w:tab w:val="num" w:pos="4665"/>
        </w:tabs>
        <w:ind w:left="4665" w:hanging="360"/>
      </w:pPr>
      <w:rPr>
        <w:rFonts w:ascii="Wingdings" w:hAnsi="Wingdings" w:hint="default"/>
      </w:rPr>
    </w:lvl>
    <w:lvl w:ilvl="6" w:tplc="0C0C0001" w:tentative="1">
      <w:start w:val="1"/>
      <w:numFmt w:val="bullet"/>
      <w:lvlText w:val=""/>
      <w:lvlJc w:val="left"/>
      <w:pPr>
        <w:tabs>
          <w:tab w:val="num" w:pos="5385"/>
        </w:tabs>
        <w:ind w:left="5385" w:hanging="360"/>
      </w:pPr>
      <w:rPr>
        <w:rFonts w:ascii="Symbol" w:hAnsi="Symbol" w:hint="default"/>
      </w:rPr>
    </w:lvl>
    <w:lvl w:ilvl="7" w:tplc="0C0C0003" w:tentative="1">
      <w:start w:val="1"/>
      <w:numFmt w:val="bullet"/>
      <w:lvlText w:val="o"/>
      <w:lvlJc w:val="left"/>
      <w:pPr>
        <w:tabs>
          <w:tab w:val="num" w:pos="6105"/>
        </w:tabs>
        <w:ind w:left="6105" w:hanging="360"/>
      </w:pPr>
      <w:rPr>
        <w:rFonts w:ascii="Courier New" w:hAnsi="Courier New" w:cs="Courier New" w:hint="default"/>
      </w:rPr>
    </w:lvl>
    <w:lvl w:ilvl="8" w:tplc="0C0C0005" w:tentative="1">
      <w:start w:val="1"/>
      <w:numFmt w:val="bullet"/>
      <w:lvlText w:val=""/>
      <w:lvlJc w:val="left"/>
      <w:pPr>
        <w:tabs>
          <w:tab w:val="num" w:pos="6825"/>
        </w:tabs>
        <w:ind w:left="6825" w:hanging="360"/>
      </w:pPr>
      <w:rPr>
        <w:rFonts w:ascii="Wingdings" w:hAnsi="Wingdings" w:hint="default"/>
      </w:rPr>
    </w:lvl>
  </w:abstractNum>
  <w:abstractNum w:abstractNumId="1">
    <w:nsid w:val="135E429B"/>
    <w:multiLevelType w:val="hybridMultilevel"/>
    <w:tmpl w:val="FA820BCC"/>
    <w:lvl w:ilvl="0" w:tplc="3A52C250">
      <w:numFmt w:val="bullet"/>
      <w:lvlText w:val="-"/>
      <w:lvlJc w:val="left"/>
      <w:pPr>
        <w:tabs>
          <w:tab w:val="num" w:pos="1065"/>
        </w:tabs>
        <w:ind w:left="1065" w:hanging="705"/>
      </w:pPr>
      <w:rPr>
        <w:rFonts w:ascii="Bookman Old Style" w:eastAsia="Times New Roman" w:hAnsi="Bookman Old Style" w:cs="Times New Roman" w:hint="default"/>
      </w:rPr>
    </w:lvl>
    <w:lvl w:ilvl="1" w:tplc="0C0C0003" w:tentative="1">
      <w:start w:val="1"/>
      <w:numFmt w:val="bullet"/>
      <w:lvlText w:val="o"/>
      <w:lvlJc w:val="left"/>
      <w:pPr>
        <w:tabs>
          <w:tab w:val="num" w:pos="1440"/>
        </w:tabs>
        <w:ind w:left="1440" w:hanging="360"/>
      </w:pPr>
      <w:rPr>
        <w:rFonts w:ascii="Courier New" w:hAnsi="Courier New" w:cs="Courier New" w:hint="default"/>
      </w:rPr>
    </w:lvl>
    <w:lvl w:ilvl="2" w:tplc="0C0C0005" w:tentative="1">
      <w:start w:val="1"/>
      <w:numFmt w:val="bullet"/>
      <w:lvlText w:val=""/>
      <w:lvlJc w:val="left"/>
      <w:pPr>
        <w:tabs>
          <w:tab w:val="num" w:pos="2160"/>
        </w:tabs>
        <w:ind w:left="2160" w:hanging="360"/>
      </w:pPr>
      <w:rPr>
        <w:rFonts w:ascii="Wingdings" w:hAnsi="Wingdings" w:hint="default"/>
      </w:rPr>
    </w:lvl>
    <w:lvl w:ilvl="3" w:tplc="0C0C0001" w:tentative="1">
      <w:start w:val="1"/>
      <w:numFmt w:val="bullet"/>
      <w:lvlText w:val=""/>
      <w:lvlJc w:val="left"/>
      <w:pPr>
        <w:tabs>
          <w:tab w:val="num" w:pos="2880"/>
        </w:tabs>
        <w:ind w:left="2880" w:hanging="360"/>
      </w:pPr>
      <w:rPr>
        <w:rFonts w:ascii="Symbol" w:hAnsi="Symbol" w:hint="default"/>
      </w:rPr>
    </w:lvl>
    <w:lvl w:ilvl="4" w:tplc="0C0C0003" w:tentative="1">
      <w:start w:val="1"/>
      <w:numFmt w:val="bullet"/>
      <w:lvlText w:val="o"/>
      <w:lvlJc w:val="left"/>
      <w:pPr>
        <w:tabs>
          <w:tab w:val="num" w:pos="3600"/>
        </w:tabs>
        <w:ind w:left="3600" w:hanging="360"/>
      </w:pPr>
      <w:rPr>
        <w:rFonts w:ascii="Courier New" w:hAnsi="Courier New" w:cs="Courier New" w:hint="default"/>
      </w:rPr>
    </w:lvl>
    <w:lvl w:ilvl="5" w:tplc="0C0C0005" w:tentative="1">
      <w:start w:val="1"/>
      <w:numFmt w:val="bullet"/>
      <w:lvlText w:val=""/>
      <w:lvlJc w:val="left"/>
      <w:pPr>
        <w:tabs>
          <w:tab w:val="num" w:pos="4320"/>
        </w:tabs>
        <w:ind w:left="4320" w:hanging="360"/>
      </w:pPr>
      <w:rPr>
        <w:rFonts w:ascii="Wingdings" w:hAnsi="Wingdings" w:hint="default"/>
      </w:rPr>
    </w:lvl>
    <w:lvl w:ilvl="6" w:tplc="0C0C0001" w:tentative="1">
      <w:start w:val="1"/>
      <w:numFmt w:val="bullet"/>
      <w:lvlText w:val=""/>
      <w:lvlJc w:val="left"/>
      <w:pPr>
        <w:tabs>
          <w:tab w:val="num" w:pos="5040"/>
        </w:tabs>
        <w:ind w:left="5040" w:hanging="360"/>
      </w:pPr>
      <w:rPr>
        <w:rFonts w:ascii="Symbol" w:hAnsi="Symbol" w:hint="default"/>
      </w:rPr>
    </w:lvl>
    <w:lvl w:ilvl="7" w:tplc="0C0C0003" w:tentative="1">
      <w:start w:val="1"/>
      <w:numFmt w:val="bullet"/>
      <w:lvlText w:val="o"/>
      <w:lvlJc w:val="left"/>
      <w:pPr>
        <w:tabs>
          <w:tab w:val="num" w:pos="5760"/>
        </w:tabs>
        <w:ind w:left="5760" w:hanging="360"/>
      </w:pPr>
      <w:rPr>
        <w:rFonts w:ascii="Courier New" w:hAnsi="Courier New" w:cs="Courier New" w:hint="default"/>
      </w:rPr>
    </w:lvl>
    <w:lvl w:ilvl="8" w:tplc="0C0C0005" w:tentative="1">
      <w:start w:val="1"/>
      <w:numFmt w:val="bullet"/>
      <w:lvlText w:val=""/>
      <w:lvlJc w:val="left"/>
      <w:pPr>
        <w:tabs>
          <w:tab w:val="num" w:pos="6480"/>
        </w:tabs>
        <w:ind w:left="6480" w:hanging="360"/>
      </w:pPr>
      <w:rPr>
        <w:rFonts w:ascii="Wingdings" w:hAnsi="Wingdings" w:hint="default"/>
      </w:rPr>
    </w:lvl>
  </w:abstractNum>
  <w:abstractNum w:abstractNumId="2">
    <w:nsid w:val="20F915EB"/>
    <w:multiLevelType w:val="hybridMultilevel"/>
    <w:tmpl w:val="E6C22776"/>
    <w:lvl w:ilvl="0" w:tplc="2FA42E7C">
      <w:start w:val="9"/>
      <w:numFmt w:val="decimal"/>
      <w:lvlText w:val="%1-"/>
      <w:lvlJc w:val="left"/>
      <w:pPr>
        <w:tabs>
          <w:tab w:val="num" w:pos="1065"/>
        </w:tabs>
        <w:ind w:left="1065" w:hanging="705"/>
      </w:pPr>
      <w:rPr>
        <w:rFonts w:hint="default"/>
      </w:rPr>
    </w:lvl>
    <w:lvl w:ilvl="1" w:tplc="0C0C0019" w:tentative="1">
      <w:start w:val="1"/>
      <w:numFmt w:val="lowerLetter"/>
      <w:lvlText w:val="%2."/>
      <w:lvlJc w:val="left"/>
      <w:pPr>
        <w:tabs>
          <w:tab w:val="num" w:pos="1440"/>
        </w:tabs>
        <w:ind w:left="1440" w:hanging="360"/>
      </w:pPr>
    </w:lvl>
    <w:lvl w:ilvl="2" w:tplc="0C0C001B" w:tentative="1">
      <w:start w:val="1"/>
      <w:numFmt w:val="lowerRoman"/>
      <w:lvlText w:val="%3."/>
      <w:lvlJc w:val="right"/>
      <w:pPr>
        <w:tabs>
          <w:tab w:val="num" w:pos="2160"/>
        </w:tabs>
        <w:ind w:left="2160" w:hanging="180"/>
      </w:pPr>
    </w:lvl>
    <w:lvl w:ilvl="3" w:tplc="0C0C000F" w:tentative="1">
      <w:start w:val="1"/>
      <w:numFmt w:val="decimal"/>
      <w:lvlText w:val="%4."/>
      <w:lvlJc w:val="left"/>
      <w:pPr>
        <w:tabs>
          <w:tab w:val="num" w:pos="2880"/>
        </w:tabs>
        <w:ind w:left="2880" w:hanging="360"/>
      </w:pPr>
    </w:lvl>
    <w:lvl w:ilvl="4" w:tplc="0C0C0019" w:tentative="1">
      <w:start w:val="1"/>
      <w:numFmt w:val="lowerLetter"/>
      <w:lvlText w:val="%5."/>
      <w:lvlJc w:val="left"/>
      <w:pPr>
        <w:tabs>
          <w:tab w:val="num" w:pos="3600"/>
        </w:tabs>
        <w:ind w:left="3600" w:hanging="360"/>
      </w:pPr>
    </w:lvl>
    <w:lvl w:ilvl="5" w:tplc="0C0C001B" w:tentative="1">
      <w:start w:val="1"/>
      <w:numFmt w:val="lowerRoman"/>
      <w:lvlText w:val="%6."/>
      <w:lvlJc w:val="right"/>
      <w:pPr>
        <w:tabs>
          <w:tab w:val="num" w:pos="4320"/>
        </w:tabs>
        <w:ind w:left="4320" w:hanging="180"/>
      </w:pPr>
    </w:lvl>
    <w:lvl w:ilvl="6" w:tplc="0C0C000F" w:tentative="1">
      <w:start w:val="1"/>
      <w:numFmt w:val="decimal"/>
      <w:lvlText w:val="%7."/>
      <w:lvlJc w:val="left"/>
      <w:pPr>
        <w:tabs>
          <w:tab w:val="num" w:pos="5040"/>
        </w:tabs>
        <w:ind w:left="5040" w:hanging="360"/>
      </w:pPr>
    </w:lvl>
    <w:lvl w:ilvl="7" w:tplc="0C0C0019" w:tentative="1">
      <w:start w:val="1"/>
      <w:numFmt w:val="lowerLetter"/>
      <w:lvlText w:val="%8."/>
      <w:lvlJc w:val="left"/>
      <w:pPr>
        <w:tabs>
          <w:tab w:val="num" w:pos="5760"/>
        </w:tabs>
        <w:ind w:left="5760" w:hanging="360"/>
      </w:pPr>
    </w:lvl>
    <w:lvl w:ilvl="8" w:tplc="0C0C001B" w:tentative="1">
      <w:start w:val="1"/>
      <w:numFmt w:val="lowerRoman"/>
      <w:lvlText w:val="%9."/>
      <w:lvlJc w:val="right"/>
      <w:pPr>
        <w:tabs>
          <w:tab w:val="num" w:pos="6480"/>
        </w:tabs>
        <w:ind w:left="6480" w:hanging="180"/>
      </w:pPr>
    </w:lvl>
  </w:abstractNum>
  <w:abstractNum w:abstractNumId="3">
    <w:nsid w:val="395D6860"/>
    <w:multiLevelType w:val="hybridMultilevel"/>
    <w:tmpl w:val="D72A19EE"/>
    <w:lvl w:ilvl="0" w:tplc="040C0001">
      <w:start w:val="1"/>
      <w:numFmt w:val="bullet"/>
      <w:lvlText w:val=""/>
      <w:lvlJc w:val="left"/>
      <w:pPr>
        <w:tabs>
          <w:tab w:val="num" w:pos="1080"/>
        </w:tabs>
        <w:ind w:left="1080" w:hanging="360"/>
      </w:pPr>
      <w:rPr>
        <w:rFonts w:ascii="Symbol" w:hAnsi="Symbol" w:hint="default"/>
      </w:rPr>
    </w:lvl>
    <w:lvl w:ilvl="1" w:tplc="227A1634">
      <w:start w:val="16"/>
      <w:numFmt w:val="bullet"/>
      <w:lvlText w:val="-"/>
      <w:lvlJc w:val="left"/>
      <w:pPr>
        <w:tabs>
          <w:tab w:val="num" w:pos="1800"/>
        </w:tabs>
        <w:ind w:left="1800" w:hanging="360"/>
      </w:pPr>
      <w:rPr>
        <w:rFonts w:ascii="Times New Roman" w:eastAsia="Times New Roman" w:hAnsi="Times New Roman" w:cs="Times New Roman" w:hint="default"/>
      </w:rPr>
    </w:lvl>
    <w:lvl w:ilvl="2" w:tplc="040C0005" w:tentative="1">
      <w:start w:val="1"/>
      <w:numFmt w:val="bullet"/>
      <w:lvlText w:val=""/>
      <w:lvlJc w:val="left"/>
      <w:pPr>
        <w:tabs>
          <w:tab w:val="num" w:pos="2520"/>
        </w:tabs>
        <w:ind w:left="2520" w:hanging="360"/>
      </w:pPr>
      <w:rPr>
        <w:rFonts w:ascii="Wingdings" w:hAnsi="Wingdings" w:hint="default"/>
      </w:rPr>
    </w:lvl>
    <w:lvl w:ilvl="3" w:tplc="040C0001" w:tentative="1">
      <w:start w:val="1"/>
      <w:numFmt w:val="bullet"/>
      <w:lvlText w:val=""/>
      <w:lvlJc w:val="left"/>
      <w:pPr>
        <w:tabs>
          <w:tab w:val="num" w:pos="3240"/>
        </w:tabs>
        <w:ind w:left="3240" w:hanging="360"/>
      </w:pPr>
      <w:rPr>
        <w:rFonts w:ascii="Symbol" w:hAnsi="Symbol" w:hint="default"/>
      </w:rPr>
    </w:lvl>
    <w:lvl w:ilvl="4" w:tplc="040C0003" w:tentative="1">
      <w:start w:val="1"/>
      <w:numFmt w:val="bullet"/>
      <w:lvlText w:val="o"/>
      <w:lvlJc w:val="left"/>
      <w:pPr>
        <w:tabs>
          <w:tab w:val="num" w:pos="3960"/>
        </w:tabs>
        <w:ind w:left="3960" w:hanging="360"/>
      </w:pPr>
      <w:rPr>
        <w:rFonts w:ascii="Courier New" w:hAnsi="Courier New" w:hint="default"/>
      </w:rPr>
    </w:lvl>
    <w:lvl w:ilvl="5" w:tplc="040C0005" w:tentative="1">
      <w:start w:val="1"/>
      <w:numFmt w:val="bullet"/>
      <w:lvlText w:val=""/>
      <w:lvlJc w:val="left"/>
      <w:pPr>
        <w:tabs>
          <w:tab w:val="num" w:pos="4680"/>
        </w:tabs>
        <w:ind w:left="4680" w:hanging="360"/>
      </w:pPr>
      <w:rPr>
        <w:rFonts w:ascii="Wingdings" w:hAnsi="Wingdings" w:hint="default"/>
      </w:rPr>
    </w:lvl>
    <w:lvl w:ilvl="6" w:tplc="040C0001" w:tentative="1">
      <w:start w:val="1"/>
      <w:numFmt w:val="bullet"/>
      <w:lvlText w:val=""/>
      <w:lvlJc w:val="left"/>
      <w:pPr>
        <w:tabs>
          <w:tab w:val="num" w:pos="5400"/>
        </w:tabs>
        <w:ind w:left="5400" w:hanging="360"/>
      </w:pPr>
      <w:rPr>
        <w:rFonts w:ascii="Symbol" w:hAnsi="Symbol" w:hint="default"/>
      </w:rPr>
    </w:lvl>
    <w:lvl w:ilvl="7" w:tplc="040C0003" w:tentative="1">
      <w:start w:val="1"/>
      <w:numFmt w:val="bullet"/>
      <w:lvlText w:val="o"/>
      <w:lvlJc w:val="left"/>
      <w:pPr>
        <w:tabs>
          <w:tab w:val="num" w:pos="6120"/>
        </w:tabs>
        <w:ind w:left="6120" w:hanging="360"/>
      </w:pPr>
      <w:rPr>
        <w:rFonts w:ascii="Courier New" w:hAnsi="Courier New" w:hint="default"/>
      </w:rPr>
    </w:lvl>
    <w:lvl w:ilvl="8" w:tplc="040C0005" w:tentative="1">
      <w:start w:val="1"/>
      <w:numFmt w:val="bullet"/>
      <w:lvlText w:val=""/>
      <w:lvlJc w:val="left"/>
      <w:pPr>
        <w:tabs>
          <w:tab w:val="num" w:pos="6840"/>
        </w:tabs>
        <w:ind w:left="6840" w:hanging="360"/>
      </w:pPr>
      <w:rPr>
        <w:rFonts w:ascii="Wingdings" w:hAnsi="Wingdings" w:hint="default"/>
      </w:rPr>
    </w:lvl>
  </w:abstractNum>
  <w:abstractNum w:abstractNumId="4">
    <w:nsid w:val="435C5E19"/>
    <w:multiLevelType w:val="hybridMultilevel"/>
    <w:tmpl w:val="62387B28"/>
    <w:lvl w:ilvl="0" w:tplc="159C4E82">
      <w:start w:val="1"/>
      <w:numFmt w:val="bullet"/>
      <w:lvlText w:val="-"/>
      <w:lvlJc w:val="left"/>
      <w:pPr>
        <w:tabs>
          <w:tab w:val="num" w:pos="1410"/>
        </w:tabs>
        <w:ind w:left="1410" w:hanging="705"/>
      </w:pPr>
      <w:rPr>
        <w:rFonts w:ascii="Bookman Old Style" w:eastAsia="Times New Roman" w:hAnsi="Bookman Old Style" w:cs="Times New Roman" w:hint="default"/>
      </w:rPr>
    </w:lvl>
    <w:lvl w:ilvl="1" w:tplc="0C0C0003" w:tentative="1">
      <w:start w:val="1"/>
      <w:numFmt w:val="bullet"/>
      <w:lvlText w:val="o"/>
      <w:lvlJc w:val="left"/>
      <w:pPr>
        <w:tabs>
          <w:tab w:val="num" w:pos="1785"/>
        </w:tabs>
        <w:ind w:left="1785" w:hanging="360"/>
      </w:pPr>
      <w:rPr>
        <w:rFonts w:ascii="Courier New" w:hAnsi="Courier New" w:cs="Courier New" w:hint="default"/>
      </w:rPr>
    </w:lvl>
    <w:lvl w:ilvl="2" w:tplc="0C0C0005" w:tentative="1">
      <w:start w:val="1"/>
      <w:numFmt w:val="bullet"/>
      <w:lvlText w:val=""/>
      <w:lvlJc w:val="left"/>
      <w:pPr>
        <w:tabs>
          <w:tab w:val="num" w:pos="2505"/>
        </w:tabs>
        <w:ind w:left="2505" w:hanging="360"/>
      </w:pPr>
      <w:rPr>
        <w:rFonts w:ascii="Wingdings" w:hAnsi="Wingdings" w:hint="default"/>
      </w:rPr>
    </w:lvl>
    <w:lvl w:ilvl="3" w:tplc="0C0C0001" w:tentative="1">
      <w:start w:val="1"/>
      <w:numFmt w:val="bullet"/>
      <w:lvlText w:val=""/>
      <w:lvlJc w:val="left"/>
      <w:pPr>
        <w:tabs>
          <w:tab w:val="num" w:pos="3225"/>
        </w:tabs>
        <w:ind w:left="3225" w:hanging="360"/>
      </w:pPr>
      <w:rPr>
        <w:rFonts w:ascii="Symbol" w:hAnsi="Symbol" w:hint="default"/>
      </w:rPr>
    </w:lvl>
    <w:lvl w:ilvl="4" w:tplc="0C0C0003" w:tentative="1">
      <w:start w:val="1"/>
      <w:numFmt w:val="bullet"/>
      <w:lvlText w:val="o"/>
      <w:lvlJc w:val="left"/>
      <w:pPr>
        <w:tabs>
          <w:tab w:val="num" w:pos="3945"/>
        </w:tabs>
        <w:ind w:left="3945" w:hanging="360"/>
      </w:pPr>
      <w:rPr>
        <w:rFonts w:ascii="Courier New" w:hAnsi="Courier New" w:cs="Courier New" w:hint="default"/>
      </w:rPr>
    </w:lvl>
    <w:lvl w:ilvl="5" w:tplc="0C0C0005" w:tentative="1">
      <w:start w:val="1"/>
      <w:numFmt w:val="bullet"/>
      <w:lvlText w:val=""/>
      <w:lvlJc w:val="left"/>
      <w:pPr>
        <w:tabs>
          <w:tab w:val="num" w:pos="4665"/>
        </w:tabs>
        <w:ind w:left="4665" w:hanging="360"/>
      </w:pPr>
      <w:rPr>
        <w:rFonts w:ascii="Wingdings" w:hAnsi="Wingdings" w:hint="default"/>
      </w:rPr>
    </w:lvl>
    <w:lvl w:ilvl="6" w:tplc="0C0C0001" w:tentative="1">
      <w:start w:val="1"/>
      <w:numFmt w:val="bullet"/>
      <w:lvlText w:val=""/>
      <w:lvlJc w:val="left"/>
      <w:pPr>
        <w:tabs>
          <w:tab w:val="num" w:pos="5385"/>
        </w:tabs>
        <w:ind w:left="5385" w:hanging="360"/>
      </w:pPr>
      <w:rPr>
        <w:rFonts w:ascii="Symbol" w:hAnsi="Symbol" w:hint="default"/>
      </w:rPr>
    </w:lvl>
    <w:lvl w:ilvl="7" w:tplc="0C0C0003" w:tentative="1">
      <w:start w:val="1"/>
      <w:numFmt w:val="bullet"/>
      <w:lvlText w:val="o"/>
      <w:lvlJc w:val="left"/>
      <w:pPr>
        <w:tabs>
          <w:tab w:val="num" w:pos="6105"/>
        </w:tabs>
        <w:ind w:left="6105" w:hanging="360"/>
      </w:pPr>
      <w:rPr>
        <w:rFonts w:ascii="Courier New" w:hAnsi="Courier New" w:cs="Courier New" w:hint="default"/>
      </w:rPr>
    </w:lvl>
    <w:lvl w:ilvl="8" w:tplc="0C0C0005" w:tentative="1">
      <w:start w:val="1"/>
      <w:numFmt w:val="bullet"/>
      <w:lvlText w:val=""/>
      <w:lvlJc w:val="left"/>
      <w:pPr>
        <w:tabs>
          <w:tab w:val="num" w:pos="6825"/>
        </w:tabs>
        <w:ind w:left="6825" w:hanging="360"/>
      </w:pPr>
      <w:rPr>
        <w:rFonts w:ascii="Wingdings" w:hAnsi="Wingdings" w:hint="default"/>
      </w:rPr>
    </w:lvl>
  </w:abstractNum>
  <w:abstractNum w:abstractNumId="5">
    <w:nsid w:val="5F8426E0"/>
    <w:multiLevelType w:val="hybridMultilevel"/>
    <w:tmpl w:val="B712A1EC"/>
    <w:lvl w:ilvl="0" w:tplc="5D700524">
      <w:start w:val="1"/>
      <w:numFmt w:val="decimal"/>
      <w:lvlText w:val="%1-"/>
      <w:lvlJc w:val="left"/>
      <w:pPr>
        <w:tabs>
          <w:tab w:val="num" w:pos="720"/>
        </w:tabs>
        <w:ind w:left="720" w:hanging="360"/>
      </w:pPr>
      <w:rPr>
        <w:rFonts w:hint="default"/>
      </w:rPr>
    </w:lvl>
    <w:lvl w:ilvl="1" w:tplc="0C0C0019" w:tentative="1">
      <w:start w:val="1"/>
      <w:numFmt w:val="lowerLetter"/>
      <w:lvlText w:val="%2."/>
      <w:lvlJc w:val="left"/>
      <w:pPr>
        <w:tabs>
          <w:tab w:val="num" w:pos="1440"/>
        </w:tabs>
        <w:ind w:left="1440" w:hanging="360"/>
      </w:pPr>
    </w:lvl>
    <w:lvl w:ilvl="2" w:tplc="0C0C001B" w:tentative="1">
      <w:start w:val="1"/>
      <w:numFmt w:val="lowerRoman"/>
      <w:lvlText w:val="%3."/>
      <w:lvlJc w:val="right"/>
      <w:pPr>
        <w:tabs>
          <w:tab w:val="num" w:pos="2160"/>
        </w:tabs>
        <w:ind w:left="2160" w:hanging="180"/>
      </w:pPr>
    </w:lvl>
    <w:lvl w:ilvl="3" w:tplc="0C0C000F" w:tentative="1">
      <w:start w:val="1"/>
      <w:numFmt w:val="decimal"/>
      <w:lvlText w:val="%4."/>
      <w:lvlJc w:val="left"/>
      <w:pPr>
        <w:tabs>
          <w:tab w:val="num" w:pos="2880"/>
        </w:tabs>
        <w:ind w:left="2880" w:hanging="360"/>
      </w:pPr>
    </w:lvl>
    <w:lvl w:ilvl="4" w:tplc="0C0C0019" w:tentative="1">
      <w:start w:val="1"/>
      <w:numFmt w:val="lowerLetter"/>
      <w:lvlText w:val="%5."/>
      <w:lvlJc w:val="left"/>
      <w:pPr>
        <w:tabs>
          <w:tab w:val="num" w:pos="3600"/>
        </w:tabs>
        <w:ind w:left="3600" w:hanging="360"/>
      </w:pPr>
    </w:lvl>
    <w:lvl w:ilvl="5" w:tplc="0C0C001B" w:tentative="1">
      <w:start w:val="1"/>
      <w:numFmt w:val="lowerRoman"/>
      <w:lvlText w:val="%6."/>
      <w:lvlJc w:val="right"/>
      <w:pPr>
        <w:tabs>
          <w:tab w:val="num" w:pos="4320"/>
        </w:tabs>
        <w:ind w:left="4320" w:hanging="180"/>
      </w:pPr>
    </w:lvl>
    <w:lvl w:ilvl="6" w:tplc="0C0C000F" w:tentative="1">
      <w:start w:val="1"/>
      <w:numFmt w:val="decimal"/>
      <w:lvlText w:val="%7."/>
      <w:lvlJc w:val="left"/>
      <w:pPr>
        <w:tabs>
          <w:tab w:val="num" w:pos="5040"/>
        </w:tabs>
        <w:ind w:left="5040" w:hanging="360"/>
      </w:pPr>
    </w:lvl>
    <w:lvl w:ilvl="7" w:tplc="0C0C0019" w:tentative="1">
      <w:start w:val="1"/>
      <w:numFmt w:val="lowerLetter"/>
      <w:lvlText w:val="%8."/>
      <w:lvlJc w:val="left"/>
      <w:pPr>
        <w:tabs>
          <w:tab w:val="num" w:pos="5760"/>
        </w:tabs>
        <w:ind w:left="5760" w:hanging="360"/>
      </w:pPr>
    </w:lvl>
    <w:lvl w:ilvl="8" w:tplc="0C0C001B" w:tentative="1">
      <w:start w:val="1"/>
      <w:numFmt w:val="lowerRoman"/>
      <w:lvlText w:val="%9."/>
      <w:lvlJc w:val="right"/>
      <w:pPr>
        <w:tabs>
          <w:tab w:val="num" w:pos="6480"/>
        </w:tabs>
        <w:ind w:left="6480" w:hanging="180"/>
      </w:pPr>
    </w:lvl>
  </w:abstractNum>
  <w:abstractNum w:abstractNumId="6">
    <w:nsid w:val="60B666BC"/>
    <w:multiLevelType w:val="hybridMultilevel"/>
    <w:tmpl w:val="B3F2E966"/>
    <w:lvl w:ilvl="0" w:tplc="C0062A3C">
      <w:start w:val="1"/>
      <w:numFmt w:val="decimal"/>
      <w:lvlText w:val="%1-"/>
      <w:lvlJc w:val="left"/>
      <w:pPr>
        <w:tabs>
          <w:tab w:val="num" w:pos="1080"/>
        </w:tabs>
        <w:ind w:left="1080" w:hanging="360"/>
      </w:pPr>
      <w:rPr>
        <w:rFonts w:hint="default"/>
      </w:rPr>
    </w:lvl>
    <w:lvl w:ilvl="1" w:tplc="040C0019" w:tentative="1">
      <w:start w:val="1"/>
      <w:numFmt w:val="lowerLetter"/>
      <w:lvlText w:val="%2."/>
      <w:lvlJc w:val="left"/>
      <w:pPr>
        <w:tabs>
          <w:tab w:val="num" w:pos="1800"/>
        </w:tabs>
        <w:ind w:left="1800" w:hanging="360"/>
      </w:pPr>
    </w:lvl>
    <w:lvl w:ilvl="2" w:tplc="040C001B" w:tentative="1">
      <w:start w:val="1"/>
      <w:numFmt w:val="lowerRoman"/>
      <w:lvlText w:val="%3."/>
      <w:lvlJc w:val="right"/>
      <w:pPr>
        <w:tabs>
          <w:tab w:val="num" w:pos="2520"/>
        </w:tabs>
        <w:ind w:left="2520" w:hanging="180"/>
      </w:pPr>
    </w:lvl>
    <w:lvl w:ilvl="3" w:tplc="040C000F" w:tentative="1">
      <w:start w:val="1"/>
      <w:numFmt w:val="decimal"/>
      <w:lvlText w:val="%4."/>
      <w:lvlJc w:val="left"/>
      <w:pPr>
        <w:tabs>
          <w:tab w:val="num" w:pos="3240"/>
        </w:tabs>
        <w:ind w:left="3240" w:hanging="360"/>
      </w:pPr>
    </w:lvl>
    <w:lvl w:ilvl="4" w:tplc="040C0019" w:tentative="1">
      <w:start w:val="1"/>
      <w:numFmt w:val="lowerLetter"/>
      <w:lvlText w:val="%5."/>
      <w:lvlJc w:val="left"/>
      <w:pPr>
        <w:tabs>
          <w:tab w:val="num" w:pos="3960"/>
        </w:tabs>
        <w:ind w:left="3960" w:hanging="360"/>
      </w:pPr>
    </w:lvl>
    <w:lvl w:ilvl="5" w:tplc="040C001B" w:tentative="1">
      <w:start w:val="1"/>
      <w:numFmt w:val="lowerRoman"/>
      <w:lvlText w:val="%6."/>
      <w:lvlJc w:val="right"/>
      <w:pPr>
        <w:tabs>
          <w:tab w:val="num" w:pos="4680"/>
        </w:tabs>
        <w:ind w:left="4680" w:hanging="180"/>
      </w:pPr>
    </w:lvl>
    <w:lvl w:ilvl="6" w:tplc="040C000F" w:tentative="1">
      <w:start w:val="1"/>
      <w:numFmt w:val="decimal"/>
      <w:lvlText w:val="%7."/>
      <w:lvlJc w:val="left"/>
      <w:pPr>
        <w:tabs>
          <w:tab w:val="num" w:pos="5400"/>
        </w:tabs>
        <w:ind w:left="5400" w:hanging="360"/>
      </w:pPr>
    </w:lvl>
    <w:lvl w:ilvl="7" w:tplc="040C0019" w:tentative="1">
      <w:start w:val="1"/>
      <w:numFmt w:val="lowerLetter"/>
      <w:lvlText w:val="%8."/>
      <w:lvlJc w:val="left"/>
      <w:pPr>
        <w:tabs>
          <w:tab w:val="num" w:pos="6120"/>
        </w:tabs>
        <w:ind w:left="6120" w:hanging="360"/>
      </w:pPr>
    </w:lvl>
    <w:lvl w:ilvl="8" w:tplc="040C001B" w:tentative="1">
      <w:start w:val="1"/>
      <w:numFmt w:val="lowerRoman"/>
      <w:lvlText w:val="%9."/>
      <w:lvlJc w:val="right"/>
      <w:pPr>
        <w:tabs>
          <w:tab w:val="num" w:pos="6840"/>
        </w:tabs>
        <w:ind w:left="6840" w:hanging="180"/>
      </w:pPr>
    </w:lvl>
  </w:abstractNum>
  <w:abstractNum w:abstractNumId="7">
    <w:nsid w:val="61E7255E"/>
    <w:multiLevelType w:val="hybridMultilevel"/>
    <w:tmpl w:val="A4F2567E"/>
    <w:lvl w:ilvl="0" w:tplc="2C68D986">
      <w:numFmt w:val="bullet"/>
      <w:lvlText w:val="-"/>
      <w:lvlJc w:val="left"/>
      <w:pPr>
        <w:tabs>
          <w:tab w:val="num" w:pos="1065"/>
        </w:tabs>
        <w:ind w:left="1065" w:hanging="360"/>
      </w:pPr>
      <w:rPr>
        <w:rFonts w:ascii="Bookman Old Style" w:eastAsia="Times New Roman" w:hAnsi="Bookman Old Style" w:cs="Times New Roman" w:hint="default"/>
      </w:rPr>
    </w:lvl>
    <w:lvl w:ilvl="1" w:tplc="0C0C0003" w:tentative="1">
      <w:start w:val="1"/>
      <w:numFmt w:val="bullet"/>
      <w:lvlText w:val="o"/>
      <w:lvlJc w:val="left"/>
      <w:pPr>
        <w:tabs>
          <w:tab w:val="num" w:pos="1785"/>
        </w:tabs>
        <w:ind w:left="1785" w:hanging="360"/>
      </w:pPr>
      <w:rPr>
        <w:rFonts w:ascii="Courier New" w:hAnsi="Courier New" w:cs="Courier New" w:hint="default"/>
      </w:rPr>
    </w:lvl>
    <w:lvl w:ilvl="2" w:tplc="0C0C0005" w:tentative="1">
      <w:start w:val="1"/>
      <w:numFmt w:val="bullet"/>
      <w:lvlText w:val=""/>
      <w:lvlJc w:val="left"/>
      <w:pPr>
        <w:tabs>
          <w:tab w:val="num" w:pos="2505"/>
        </w:tabs>
        <w:ind w:left="2505" w:hanging="360"/>
      </w:pPr>
      <w:rPr>
        <w:rFonts w:ascii="Wingdings" w:hAnsi="Wingdings" w:hint="default"/>
      </w:rPr>
    </w:lvl>
    <w:lvl w:ilvl="3" w:tplc="0C0C0001" w:tentative="1">
      <w:start w:val="1"/>
      <w:numFmt w:val="bullet"/>
      <w:lvlText w:val=""/>
      <w:lvlJc w:val="left"/>
      <w:pPr>
        <w:tabs>
          <w:tab w:val="num" w:pos="3225"/>
        </w:tabs>
        <w:ind w:left="3225" w:hanging="360"/>
      </w:pPr>
      <w:rPr>
        <w:rFonts w:ascii="Symbol" w:hAnsi="Symbol" w:hint="default"/>
      </w:rPr>
    </w:lvl>
    <w:lvl w:ilvl="4" w:tplc="0C0C0003" w:tentative="1">
      <w:start w:val="1"/>
      <w:numFmt w:val="bullet"/>
      <w:lvlText w:val="o"/>
      <w:lvlJc w:val="left"/>
      <w:pPr>
        <w:tabs>
          <w:tab w:val="num" w:pos="3945"/>
        </w:tabs>
        <w:ind w:left="3945" w:hanging="360"/>
      </w:pPr>
      <w:rPr>
        <w:rFonts w:ascii="Courier New" w:hAnsi="Courier New" w:cs="Courier New" w:hint="default"/>
      </w:rPr>
    </w:lvl>
    <w:lvl w:ilvl="5" w:tplc="0C0C0005" w:tentative="1">
      <w:start w:val="1"/>
      <w:numFmt w:val="bullet"/>
      <w:lvlText w:val=""/>
      <w:lvlJc w:val="left"/>
      <w:pPr>
        <w:tabs>
          <w:tab w:val="num" w:pos="4665"/>
        </w:tabs>
        <w:ind w:left="4665" w:hanging="360"/>
      </w:pPr>
      <w:rPr>
        <w:rFonts w:ascii="Wingdings" w:hAnsi="Wingdings" w:hint="default"/>
      </w:rPr>
    </w:lvl>
    <w:lvl w:ilvl="6" w:tplc="0C0C0001" w:tentative="1">
      <w:start w:val="1"/>
      <w:numFmt w:val="bullet"/>
      <w:lvlText w:val=""/>
      <w:lvlJc w:val="left"/>
      <w:pPr>
        <w:tabs>
          <w:tab w:val="num" w:pos="5385"/>
        </w:tabs>
        <w:ind w:left="5385" w:hanging="360"/>
      </w:pPr>
      <w:rPr>
        <w:rFonts w:ascii="Symbol" w:hAnsi="Symbol" w:hint="default"/>
      </w:rPr>
    </w:lvl>
    <w:lvl w:ilvl="7" w:tplc="0C0C0003" w:tentative="1">
      <w:start w:val="1"/>
      <w:numFmt w:val="bullet"/>
      <w:lvlText w:val="o"/>
      <w:lvlJc w:val="left"/>
      <w:pPr>
        <w:tabs>
          <w:tab w:val="num" w:pos="6105"/>
        </w:tabs>
        <w:ind w:left="6105" w:hanging="360"/>
      </w:pPr>
      <w:rPr>
        <w:rFonts w:ascii="Courier New" w:hAnsi="Courier New" w:cs="Courier New" w:hint="default"/>
      </w:rPr>
    </w:lvl>
    <w:lvl w:ilvl="8" w:tplc="0C0C0005" w:tentative="1">
      <w:start w:val="1"/>
      <w:numFmt w:val="bullet"/>
      <w:lvlText w:val=""/>
      <w:lvlJc w:val="left"/>
      <w:pPr>
        <w:tabs>
          <w:tab w:val="num" w:pos="6825"/>
        </w:tabs>
        <w:ind w:left="6825" w:hanging="360"/>
      </w:pPr>
      <w:rPr>
        <w:rFonts w:ascii="Wingdings" w:hAnsi="Wingdings" w:hint="default"/>
      </w:rPr>
    </w:lvl>
  </w:abstractNum>
  <w:abstractNum w:abstractNumId="8">
    <w:nsid w:val="6B602008"/>
    <w:multiLevelType w:val="hybridMultilevel"/>
    <w:tmpl w:val="FB440F78"/>
    <w:lvl w:ilvl="0" w:tplc="0C0C0001">
      <w:numFmt w:val="bullet"/>
      <w:lvlText w:val=""/>
      <w:lvlJc w:val="left"/>
      <w:pPr>
        <w:tabs>
          <w:tab w:val="num" w:pos="720"/>
        </w:tabs>
        <w:ind w:left="720" w:hanging="360"/>
      </w:pPr>
      <w:rPr>
        <w:rFonts w:ascii="Symbol" w:eastAsia="Times New Roman" w:hAnsi="Symbol" w:cs="Times New Roman" w:hint="default"/>
      </w:rPr>
    </w:lvl>
    <w:lvl w:ilvl="1" w:tplc="0C0C0003" w:tentative="1">
      <w:start w:val="1"/>
      <w:numFmt w:val="bullet"/>
      <w:lvlText w:val="o"/>
      <w:lvlJc w:val="left"/>
      <w:pPr>
        <w:tabs>
          <w:tab w:val="num" w:pos="1440"/>
        </w:tabs>
        <w:ind w:left="1440" w:hanging="360"/>
      </w:pPr>
      <w:rPr>
        <w:rFonts w:ascii="Courier New" w:hAnsi="Courier New" w:cs="Courier New" w:hint="default"/>
      </w:rPr>
    </w:lvl>
    <w:lvl w:ilvl="2" w:tplc="0C0C0005" w:tentative="1">
      <w:start w:val="1"/>
      <w:numFmt w:val="bullet"/>
      <w:lvlText w:val=""/>
      <w:lvlJc w:val="left"/>
      <w:pPr>
        <w:tabs>
          <w:tab w:val="num" w:pos="2160"/>
        </w:tabs>
        <w:ind w:left="2160" w:hanging="360"/>
      </w:pPr>
      <w:rPr>
        <w:rFonts w:ascii="Wingdings" w:hAnsi="Wingdings" w:hint="default"/>
      </w:rPr>
    </w:lvl>
    <w:lvl w:ilvl="3" w:tplc="0C0C0001" w:tentative="1">
      <w:start w:val="1"/>
      <w:numFmt w:val="bullet"/>
      <w:lvlText w:val=""/>
      <w:lvlJc w:val="left"/>
      <w:pPr>
        <w:tabs>
          <w:tab w:val="num" w:pos="2880"/>
        </w:tabs>
        <w:ind w:left="2880" w:hanging="360"/>
      </w:pPr>
      <w:rPr>
        <w:rFonts w:ascii="Symbol" w:hAnsi="Symbol" w:hint="default"/>
      </w:rPr>
    </w:lvl>
    <w:lvl w:ilvl="4" w:tplc="0C0C0003" w:tentative="1">
      <w:start w:val="1"/>
      <w:numFmt w:val="bullet"/>
      <w:lvlText w:val="o"/>
      <w:lvlJc w:val="left"/>
      <w:pPr>
        <w:tabs>
          <w:tab w:val="num" w:pos="3600"/>
        </w:tabs>
        <w:ind w:left="3600" w:hanging="360"/>
      </w:pPr>
      <w:rPr>
        <w:rFonts w:ascii="Courier New" w:hAnsi="Courier New" w:cs="Courier New" w:hint="default"/>
      </w:rPr>
    </w:lvl>
    <w:lvl w:ilvl="5" w:tplc="0C0C0005" w:tentative="1">
      <w:start w:val="1"/>
      <w:numFmt w:val="bullet"/>
      <w:lvlText w:val=""/>
      <w:lvlJc w:val="left"/>
      <w:pPr>
        <w:tabs>
          <w:tab w:val="num" w:pos="4320"/>
        </w:tabs>
        <w:ind w:left="4320" w:hanging="360"/>
      </w:pPr>
      <w:rPr>
        <w:rFonts w:ascii="Wingdings" w:hAnsi="Wingdings" w:hint="default"/>
      </w:rPr>
    </w:lvl>
    <w:lvl w:ilvl="6" w:tplc="0C0C0001" w:tentative="1">
      <w:start w:val="1"/>
      <w:numFmt w:val="bullet"/>
      <w:lvlText w:val=""/>
      <w:lvlJc w:val="left"/>
      <w:pPr>
        <w:tabs>
          <w:tab w:val="num" w:pos="5040"/>
        </w:tabs>
        <w:ind w:left="5040" w:hanging="360"/>
      </w:pPr>
      <w:rPr>
        <w:rFonts w:ascii="Symbol" w:hAnsi="Symbol" w:hint="default"/>
      </w:rPr>
    </w:lvl>
    <w:lvl w:ilvl="7" w:tplc="0C0C0003" w:tentative="1">
      <w:start w:val="1"/>
      <w:numFmt w:val="bullet"/>
      <w:lvlText w:val="o"/>
      <w:lvlJc w:val="left"/>
      <w:pPr>
        <w:tabs>
          <w:tab w:val="num" w:pos="5760"/>
        </w:tabs>
        <w:ind w:left="5760" w:hanging="360"/>
      </w:pPr>
      <w:rPr>
        <w:rFonts w:ascii="Courier New" w:hAnsi="Courier New" w:cs="Courier New" w:hint="default"/>
      </w:rPr>
    </w:lvl>
    <w:lvl w:ilvl="8" w:tplc="0C0C0005" w:tentative="1">
      <w:start w:val="1"/>
      <w:numFmt w:val="bullet"/>
      <w:lvlText w:val=""/>
      <w:lvlJc w:val="left"/>
      <w:pPr>
        <w:tabs>
          <w:tab w:val="num" w:pos="6480"/>
        </w:tabs>
        <w:ind w:left="6480" w:hanging="360"/>
      </w:pPr>
      <w:rPr>
        <w:rFonts w:ascii="Wingdings" w:hAnsi="Wingdings" w:hint="default"/>
      </w:rPr>
    </w:lvl>
  </w:abstractNum>
  <w:num w:numId="1">
    <w:abstractNumId w:val="5"/>
  </w:num>
  <w:num w:numId="2">
    <w:abstractNumId w:val="4"/>
  </w:num>
  <w:num w:numId="3">
    <w:abstractNumId w:val="3"/>
  </w:num>
  <w:num w:numId="4">
    <w:abstractNumId w:val="6"/>
  </w:num>
  <w:num w:numId="5">
    <w:abstractNumId w:val="8"/>
  </w:num>
  <w:num w:numId="6">
    <w:abstractNumId w:val="1"/>
  </w:num>
  <w:num w:numId="7">
    <w:abstractNumId w:val="7"/>
  </w:num>
  <w:num w:numId="8">
    <w:abstractNumId w:val="2"/>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1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1550"/>
    <w:rsid w:val="0008375F"/>
    <w:rsid w:val="005D1550"/>
    <w:rsid w:val="00D02FF4"/>
    <w:rsid w:val="00E86F92"/>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CA"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1550"/>
    <w:pPr>
      <w:spacing w:after="0"/>
    </w:pPr>
    <w:rPr>
      <w:rFonts w:ascii="Times New Roman" w:eastAsia="Times New Roman" w:hAnsi="Times New Roman" w:cs="Times New Roman"/>
      <w:sz w:val="24"/>
      <w:szCs w:val="24"/>
      <w:lang w:eastAsia="fr-C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semiHidden/>
    <w:unhideWhenUsed/>
  </w:style>
  <w:style w:type="paragraph" w:styleId="En-tte">
    <w:name w:val="header"/>
    <w:basedOn w:val="Normal"/>
    <w:link w:val="En-tteCar"/>
    <w:rsid w:val="005D1550"/>
    <w:pPr>
      <w:tabs>
        <w:tab w:val="center" w:pos="4320"/>
        <w:tab w:val="right" w:pos="8640"/>
      </w:tabs>
    </w:pPr>
  </w:style>
  <w:style w:type="character" w:customStyle="1" w:styleId="En-tteCar">
    <w:name w:val="En-tête Car"/>
    <w:basedOn w:val="Policepardfaut"/>
    <w:link w:val="En-tte"/>
    <w:rsid w:val="005D1550"/>
    <w:rPr>
      <w:rFonts w:ascii="Times New Roman" w:eastAsia="Times New Roman" w:hAnsi="Times New Roman" w:cs="Times New Roman"/>
      <w:sz w:val="24"/>
      <w:szCs w:val="24"/>
      <w:lang w:eastAsia="fr-CA"/>
    </w:rPr>
  </w:style>
  <w:style w:type="paragraph" w:styleId="Pieddepage">
    <w:name w:val="footer"/>
    <w:basedOn w:val="Normal"/>
    <w:link w:val="PieddepageCar"/>
    <w:rsid w:val="005D1550"/>
    <w:pPr>
      <w:tabs>
        <w:tab w:val="center" w:pos="4320"/>
        <w:tab w:val="right" w:pos="8640"/>
      </w:tabs>
    </w:pPr>
  </w:style>
  <w:style w:type="character" w:customStyle="1" w:styleId="PieddepageCar">
    <w:name w:val="Pied de page Car"/>
    <w:basedOn w:val="Policepardfaut"/>
    <w:link w:val="Pieddepage"/>
    <w:rsid w:val="005D1550"/>
    <w:rPr>
      <w:rFonts w:ascii="Times New Roman" w:eastAsia="Times New Roman" w:hAnsi="Times New Roman" w:cs="Times New Roman"/>
      <w:sz w:val="24"/>
      <w:szCs w:val="24"/>
      <w:lang w:eastAsia="fr-CA"/>
    </w:rPr>
  </w:style>
  <w:style w:type="character" w:styleId="Lienhypertexte">
    <w:name w:val="Hyperlink"/>
    <w:basedOn w:val="Policepardfaut"/>
    <w:rsid w:val="005D1550"/>
    <w:rPr>
      <w:color w:val="0000FF"/>
      <w:u w:val="single"/>
    </w:rPr>
  </w:style>
  <w:style w:type="character" w:styleId="Numrodepage">
    <w:name w:val="page number"/>
    <w:basedOn w:val="Policepardfaut"/>
    <w:rsid w:val="005D155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CA"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1550"/>
    <w:pPr>
      <w:spacing w:after="0"/>
    </w:pPr>
    <w:rPr>
      <w:rFonts w:ascii="Times New Roman" w:eastAsia="Times New Roman" w:hAnsi="Times New Roman" w:cs="Times New Roman"/>
      <w:sz w:val="24"/>
      <w:szCs w:val="24"/>
      <w:lang w:eastAsia="fr-C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semiHidden/>
    <w:unhideWhenUsed/>
  </w:style>
  <w:style w:type="paragraph" w:styleId="En-tte">
    <w:name w:val="header"/>
    <w:basedOn w:val="Normal"/>
    <w:link w:val="En-tteCar"/>
    <w:rsid w:val="005D1550"/>
    <w:pPr>
      <w:tabs>
        <w:tab w:val="center" w:pos="4320"/>
        <w:tab w:val="right" w:pos="8640"/>
      </w:tabs>
    </w:pPr>
  </w:style>
  <w:style w:type="character" w:customStyle="1" w:styleId="En-tteCar">
    <w:name w:val="En-tête Car"/>
    <w:basedOn w:val="Policepardfaut"/>
    <w:link w:val="En-tte"/>
    <w:rsid w:val="005D1550"/>
    <w:rPr>
      <w:rFonts w:ascii="Times New Roman" w:eastAsia="Times New Roman" w:hAnsi="Times New Roman" w:cs="Times New Roman"/>
      <w:sz w:val="24"/>
      <w:szCs w:val="24"/>
      <w:lang w:eastAsia="fr-CA"/>
    </w:rPr>
  </w:style>
  <w:style w:type="paragraph" w:styleId="Pieddepage">
    <w:name w:val="footer"/>
    <w:basedOn w:val="Normal"/>
    <w:link w:val="PieddepageCar"/>
    <w:rsid w:val="005D1550"/>
    <w:pPr>
      <w:tabs>
        <w:tab w:val="center" w:pos="4320"/>
        <w:tab w:val="right" w:pos="8640"/>
      </w:tabs>
    </w:pPr>
  </w:style>
  <w:style w:type="character" w:customStyle="1" w:styleId="PieddepageCar">
    <w:name w:val="Pied de page Car"/>
    <w:basedOn w:val="Policepardfaut"/>
    <w:link w:val="Pieddepage"/>
    <w:rsid w:val="005D1550"/>
    <w:rPr>
      <w:rFonts w:ascii="Times New Roman" w:eastAsia="Times New Roman" w:hAnsi="Times New Roman" w:cs="Times New Roman"/>
      <w:sz w:val="24"/>
      <w:szCs w:val="24"/>
      <w:lang w:eastAsia="fr-CA"/>
    </w:rPr>
  </w:style>
  <w:style w:type="character" w:styleId="Lienhypertexte">
    <w:name w:val="Hyperlink"/>
    <w:basedOn w:val="Policepardfaut"/>
    <w:rsid w:val="005D1550"/>
    <w:rPr>
      <w:color w:val="0000FF"/>
      <w:u w:val="single"/>
    </w:rPr>
  </w:style>
  <w:style w:type="character" w:styleId="Numrodepage">
    <w:name w:val="page number"/>
    <w:basedOn w:val="Policepardfaut"/>
    <w:rsid w:val="005D15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10695</Words>
  <Characters>58825</Characters>
  <Application>Microsoft Office Word</Application>
  <DocSecurity>0</DocSecurity>
  <Lines>490</Lines>
  <Paragraphs>138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69382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Claudine</dc:creator>
  <cp:lastModifiedBy>Claudine</cp:lastModifiedBy>
  <cp:revision>3</cp:revision>
  <dcterms:created xsi:type="dcterms:W3CDTF">2015-02-05T15:33:00Z</dcterms:created>
  <dcterms:modified xsi:type="dcterms:W3CDTF">2015-02-05T15:51:00Z</dcterms:modified>
</cp:coreProperties>
</file>